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长城小标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val="en-US" w:eastAsia="zh-CN"/>
        </w:rPr>
        <w:t>参会回执单</w:t>
      </w: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5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11"/>
        <w:gridCol w:w="3375"/>
        <w:gridCol w:w="88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请于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</w:rPr>
        <w:t>月2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</w:rPr>
        <w:t>日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下班</w:t>
      </w:r>
      <w:r>
        <w:rPr>
          <w:rFonts w:hint="default" w:ascii="Times New Roman" w:hAnsi="Times New Roman" w:eastAsia="仿宋" w:cs="Times New Roman"/>
          <w:sz w:val="32"/>
        </w:rPr>
        <w:t>前将回执发送至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c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hengg2</w:t>
      </w:r>
      <w:r>
        <w:rPr>
          <w:rFonts w:hint="default" w:ascii="Times New Roman" w:hAnsi="Times New Roman" w:eastAsia="仿宋" w:cs="Times New Roman"/>
          <w:sz w:val="32"/>
        </w:rPr>
        <w:t>@chinatorch.gov.cn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宋体" w:hAnsi="宋体" w:cs="宋体"/>
        <w:szCs w:val="28"/>
      </w:rPr>
      <w:t xml:space="preserve">— </w:t>
    </w:r>
    <w:r>
      <w:rPr>
        <w:szCs w:val="28"/>
      </w:rPr>
      <w:fldChar w:fldCharType="begin"/>
    </w:r>
    <w:r>
      <w:rPr>
        <w:szCs w:val="28"/>
      </w:rPr>
      <w:instrText xml:space="preserve"> PAGE  \* MERGEFORMAT </w:instrText>
    </w:r>
    <w:r>
      <w:rPr>
        <w:szCs w:val="28"/>
      </w:rPr>
      <w:fldChar w:fldCharType="separate"/>
    </w:r>
    <w:r>
      <w:rPr>
        <w:szCs w:val="28"/>
      </w:rPr>
      <w:t>6</w:t>
    </w:r>
    <w:r>
      <w:rPr>
        <w:szCs w:val="28"/>
      </w:rPr>
      <w:fldChar w:fldCharType="end"/>
    </w:r>
    <w:r>
      <w:rPr>
        <w:rFonts w:hint="eastAsia" w:ascii="宋体" w:hAnsi="宋体" w:cs="宋体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404D"/>
    <w:rsid w:val="556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2022-06-27T05:55:00Z</dcterms:created>
  <dc:creator>Administrator</dc:creator>
  <cp:lastModifiedBy>Administrator</cp:lastModifiedBy>
  <dcterms:modified xsi:type="dcterms:W3CDTF">2022-06-27T05:55:58Z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