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30F" w:rsidRDefault="00E4494D">
      <w:pPr>
        <w:rPr>
          <w:rFonts w:ascii="黑体" w:eastAsia="黑体" w:hAnsi="黑体" w:cs="Times New Roman"/>
          <w:b/>
          <w:bCs/>
          <w:sz w:val="30"/>
          <w:szCs w:val="30"/>
        </w:rPr>
      </w:pPr>
      <w:bookmarkStart w:id="0" w:name="_GoBack"/>
      <w:bookmarkEnd w:id="0"/>
      <w:r>
        <w:rPr>
          <w:rFonts w:ascii="黑体" w:eastAsia="黑体" w:hAnsi="黑体" w:cs="黑体" w:hint="eastAsia"/>
          <w:b/>
          <w:bCs/>
          <w:sz w:val="30"/>
          <w:szCs w:val="30"/>
        </w:rPr>
        <w:t>附件</w:t>
      </w:r>
      <w:r>
        <w:rPr>
          <w:rFonts w:ascii="黑体" w:eastAsia="黑体" w:hAnsi="黑体" w:cs="黑体"/>
          <w:b/>
          <w:bCs/>
          <w:sz w:val="30"/>
          <w:szCs w:val="30"/>
        </w:rPr>
        <w:t>3</w:t>
      </w:r>
      <w:r>
        <w:rPr>
          <w:rFonts w:ascii="黑体" w:eastAsia="黑体" w:hAnsi="黑体" w:cs="黑体" w:hint="eastAsia"/>
          <w:b/>
          <w:bCs/>
          <w:sz w:val="30"/>
          <w:szCs w:val="30"/>
        </w:rPr>
        <w:t>：</w:t>
      </w:r>
    </w:p>
    <w:p w:rsidR="00CE430F" w:rsidRDefault="00E4494D">
      <w:pPr>
        <w:jc w:val="center"/>
        <w:rPr>
          <w:rFonts w:ascii="黑体" w:eastAsia="黑体" w:hAnsi="黑体" w:cs="Times New Roman"/>
          <w:sz w:val="44"/>
          <w:szCs w:val="44"/>
        </w:rPr>
      </w:pPr>
      <w:r>
        <w:rPr>
          <w:rFonts w:ascii="黑体" w:eastAsia="黑体" w:hAnsi="黑体" w:cs="黑体" w:hint="eastAsia"/>
          <w:sz w:val="44"/>
          <w:szCs w:val="44"/>
        </w:rPr>
        <w:t>技术创新需求调查表</w:t>
      </w:r>
    </w:p>
    <w:p w:rsidR="00CE430F" w:rsidRDefault="00CE430F">
      <w:pPr>
        <w:jc w:val="center"/>
        <w:rPr>
          <w:rFonts w:ascii="黑体" w:eastAsia="黑体" w:hAnsi="黑体" w:cs="Times New Roman"/>
          <w:sz w:val="44"/>
          <w:szCs w:val="44"/>
        </w:rPr>
      </w:pPr>
    </w:p>
    <w:tbl>
      <w:tblPr>
        <w:tblW w:w="87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60"/>
        <w:gridCol w:w="155"/>
        <w:gridCol w:w="284"/>
        <w:gridCol w:w="1454"/>
        <w:gridCol w:w="1158"/>
        <w:gridCol w:w="864"/>
        <w:gridCol w:w="600"/>
        <w:gridCol w:w="599"/>
        <w:gridCol w:w="356"/>
        <w:gridCol w:w="1585"/>
      </w:tblGrid>
      <w:tr w:rsidR="00CE430F">
        <w:trPr>
          <w:trHeight w:val="442"/>
        </w:trPr>
        <w:tc>
          <w:tcPr>
            <w:tcW w:w="8745" w:type="dxa"/>
            <w:gridSpan w:val="11"/>
            <w:vAlign w:val="center"/>
          </w:tcPr>
          <w:p w:rsidR="00CE430F" w:rsidRDefault="00E4494D">
            <w:pPr>
              <w:jc w:val="center"/>
              <w:rPr>
                <w:rFonts w:ascii="仿宋_GB2312" w:eastAsia="仿宋_GB2312" w:hAnsi="Times New Roman" w:cs="Times New Roman"/>
                <w:u w:val="single"/>
              </w:rPr>
            </w:pPr>
            <w:r>
              <w:rPr>
                <w:rFonts w:ascii="仿宋_GB2312" w:eastAsia="仿宋_GB2312" w:hAnsi="Times New Roman" w:cs="仿宋_GB2312" w:hint="eastAsia"/>
              </w:rPr>
              <w:t>企业信息</w:t>
            </w:r>
          </w:p>
        </w:tc>
      </w:tr>
      <w:tr w:rsidR="00CE430F">
        <w:trPr>
          <w:trHeight w:val="342"/>
        </w:trPr>
        <w:tc>
          <w:tcPr>
            <w:tcW w:w="2129" w:type="dxa"/>
            <w:gridSpan w:val="4"/>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企业名称</w:t>
            </w:r>
          </w:p>
        </w:tc>
        <w:tc>
          <w:tcPr>
            <w:tcW w:w="3476" w:type="dxa"/>
            <w:gridSpan w:val="3"/>
            <w:vAlign w:val="center"/>
          </w:tcPr>
          <w:p w:rsidR="00CE430F" w:rsidRDefault="00E4494D">
            <w:pPr>
              <w:rPr>
                <w:rFonts w:ascii="仿宋_GB2312" w:eastAsia="仿宋_GB2312" w:hAnsi="Times New Roman" w:cs="Times New Roman"/>
                <w:kern w:val="0"/>
              </w:rPr>
            </w:pPr>
            <w:r>
              <w:rPr>
                <w:rFonts w:ascii="仿宋_GB2312" w:eastAsia="仿宋_GB2312" w:hAnsi="Times New Roman" w:cs="Times New Roman" w:hint="eastAsia"/>
                <w:kern w:val="0"/>
              </w:rPr>
              <w:t>鞍钢股份有限公司中厚板厂</w:t>
            </w:r>
          </w:p>
        </w:tc>
        <w:tc>
          <w:tcPr>
            <w:tcW w:w="1199"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机构代码</w:t>
            </w:r>
          </w:p>
        </w:tc>
        <w:tc>
          <w:tcPr>
            <w:tcW w:w="1941" w:type="dxa"/>
            <w:gridSpan w:val="2"/>
            <w:vAlign w:val="center"/>
          </w:tcPr>
          <w:p w:rsidR="00CE430F" w:rsidRDefault="00CE430F">
            <w:pPr>
              <w:jc w:val="center"/>
              <w:rPr>
                <w:rFonts w:ascii="仿宋_GB2312" w:eastAsia="仿宋_GB2312" w:hAnsi="Times New Roman" w:cs="Times New Roman"/>
                <w:kern w:val="0"/>
              </w:rPr>
            </w:pPr>
          </w:p>
        </w:tc>
      </w:tr>
      <w:tr w:rsidR="00CE430F">
        <w:tc>
          <w:tcPr>
            <w:tcW w:w="2129" w:type="dxa"/>
            <w:gridSpan w:val="4"/>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区域</w:t>
            </w:r>
          </w:p>
        </w:tc>
        <w:tc>
          <w:tcPr>
            <w:tcW w:w="1454" w:type="dxa"/>
            <w:vAlign w:val="center"/>
          </w:tcPr>
          <w:p w:rsidR="00CE430F" w:rsidRDefault="00CE430F">
            <w:pPr>
              <w:jc w:val="center"/>
              <w:rPr>
                <w:rFonts w:ascii="仿宋_GB2312" w:eastAsia="仿宋_GB2312" w:hAnsi="Times New Roman" w:cs="Times New Roman"/>
                <w:kern w:val="0"/>
              </w:rPr>
            </w:pPr>
          </w:p>
        </w:tc>
        <w:tc>
          <w:tcPr>
            <w:tcW w:w="1158" w:type="dxa"/>
            <w:vAlign w:val="center"/>
          </w:tcPr>
          <w:p w:rsidR="00CE430F" w:rsidRDefault="00E4494D">
            <w:pPr>
              <w:rPr>
                <w:rFonts w:ascii="仿宋_GB2312" w:eastAsia="仿宋_GB2312" w:hAnsi="Times New Roman" w:cs="Times New Roman"/>
                <w:kern w:val="0"/>
              </w:rPr>
            </w:pPr>
            <w:r>
              <w:rPr>
                <w:rFonts w:ascii="仿宋_GB2312" w:eastAsia="仿宋_GB2312" w:hAnsi="Times New Roman" w:cs="仿宋_GB2312" w:hint="eastAsia"/>
                <w:kern w:val="0"/>
              </w:rPr>
              <w:t>联系人</w:t>
            </w:r>
          </w:p>
        </w:tc>
        <w:tc>
          <w:tcPr>
            <w:tcW w:w="1464" w:type="dxa"/>
            <w:gridSpan w:val="2"/>
            <w:vAlign w:val="center"/>
          </w:tcPr>
          <w:p w:rsidR="00CE430F" w:rsidRDefault="00E4494D">
            <w:pPr>
              <w:rPr>
                <w:rFonts w:ascii="仿宋_GB2312" w:eastAsia="仿宋_GB2312" w:hAnsi="Times New Roman" w:cs="Times New Roman"/>
                <w:kern w:val="0"/>
              </w:rPr>
            </w:pPr>
            <w:r>
              <w:rPr>
                <w:rFonts w:ascii="仿宋_GB2312" w:eastAsia="仿宋_GB2312" w:hAnsi="Times New Roman" w:cs="Times New Roman" w:hint="eastAsia"/>
                <w:kern w:val="0"/>
              </w:rPr>
              <w:t>黄松</w:t>
            </w:r>
          </w:p>
        </w:tc>
        <w:tc>
          <w:tcPr>
            <w:tcW w:w="955"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电话</w:t>
            </w:r>
          </w:p>
        </w:tc>
        <w:tc>
          <w:tcPr>
            <w:tcW w:w="1585" w:type="dxa"/>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Times New Roman" w:hint="eastAsia"/>
                <w:kern w:val="0"/>
              </w:rPr>
              <w:t>13941220406</w:t>
            </w:r>
          </w:p>
        </w:tc>
      </w:tr>
      <w:tr w:rsidR="00CE430F">
        <w:tc>
          <w:tcPr>
            <w:tcW w:w="2129" w:type="dxa"/>
            <w:gridSpan w:val="4"/>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行业领域</w:t>
            </w:r>
          </w:p>
        </w:tc>
        <w:tc>
          <w:tcPr>
            <w:tcW w:w="3476" w:type="dxa"/>
            <w:gridSpan w:val="3"/>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Times New Roman" w:hint="eastAsia"/>
                <w:kern w:val="0"/>
              </w:rPr>
              <w:t>黑色金属压延</w:t>
            </w:r>
          </w:p>
        </w:tc>
        <w:tc>
          <w:tcPr>
            <w:tcW w:w="1199"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产业领域</w:t>
            </w:r>
          </w:p>
        </w:tc>
        <w:tc>
          <w:tcPr>
            <w:tcW w:w="1941"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Times New Roman" w:hint="eastAsia"/>
                <w:kern w:val="0"/>
              </w:rPr>
              <w:t>中厚板</w:t>
            </w:r>
          </w:p>
        </w:tc>
      </w:tr>
      <w:tr w:rsidR="00CE430F">
        <w:tc>
          <w:tcPr>
            <w:tcW w:w="2129" w:type="dxa"/>
            <w:gridSpan w:val="4"/>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经济规模</w:t>
            </w:r>
          </w:p>
        </w:tc>
        <w:tc>
          <w:tcPr>
            <w:tcW w:w="3476" w:type="dxa"/>
            <w:gridSpan w:val="3"/>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Times New Roman" w:hint="eastAsia"/>
                <w:kern w:val="0"/>
              </w:rPr>
              <w:t>年产值</w:t>
            </w:r>
            <w:r>
              <w:rPr>
                <w:rFonts w:ascii="仿宋_GB2312" w:eastAsia="仿宋_GB2312" w:hAnsi="Times New Roman" w:cs="Times New Roman" w:hint="eastAsia"/>
                <w:kern w:val="0"/>
              </w:rPr>
              <w:t>60</w:t>
            </w:r>
            <w:r>
              <w:rPr>
                <w:rFonts w:ascii="仿宋_GB2312" w:eastAsia="仿宋_GB2312" w:hAnsi="Times New Roman" w:cs="Times New Roman" w:hint="eastAsia"/>
                <w:kern w:val="0"/>
              </w:rPr>
              <w:t>亿元</w:t>
            </w:r>
          </w:p>
        </w:tc>
        <w:tc>
          <w:tcPr>
            <w:tcW w:w="1199"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人员规模</w:t>
            </w:r>
          </w:p>
        </w:tc>
        <w:tc>
          <w:tcPr>
            <w:tcW w:w="1941"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Times New Roman" w:hint="eastAsia"/>
                <w:kern w:val="0"/>
              </w:rPr>
              <w:t>1100</w:t>
            </w:r>
            <w:r>
              <w:rPr>
                <w:rFonts w:ascii="仿宋_GB2312" w:eastAsia="仿宋_GB2312" w:hAnsi="Times New Roman" w:cs="Times New Roman" w:hint="eastAsia"/>
                <w:kern w:val="0"/>
              </w:rPr>
              <w:t>人</w:t>
            </w:r>
          </w:p>
        </w:tc>
      </w:tr>
      <w:tr w:rsidR="00CE430F">
        <w:trPr>
          <w:trHeight w:val="458"/>
        </w:trPr>
        <w:tc>
          <w:tcPr>
            <w:tcW w:w="8745" w:type="dxa"/>
            <w:gridSpan w:val="11"/>
            <w:vAlign w:val="center"/>
          </w:tcPr>
          <w:p w:rsidR="00CE430F" w:rsidRDefault="00E4494D">
            <w:pPr>
              <w:jc w:val="center"/>
              <w:rPr>
                <w:rFonts w:ascii="仿宋_GB2312" w:eastAsia="仿宋_GB2312" w:hAnsi="Times New Roman" w:cs="Times New Roman"/>
                <w:u w:val="single"/>
              </w:rPr>
            </w:pPr>
            <w:r>
              <w:rPr>
                <w:rFonts w:ascii="仿宋_GB2312" w:eastAsia="仿宋_GB2312" w:hAnsi="Times New Roman" w:cs="仿宋_GB2312" w:hint="eastAsia"/>
              </w:rPr>
              <w:t>需求信息</w:t>
            </w:r>
          </w:p>
        </w:tc>
      </w:tr>
      <w:tr w:rsidR="00CE430F">
        <w:trPr>
          <w:trHeight w:val="745"/>
        </w:trPr>
        <w:tc>
          <w:tcPr>
            <w:tcW w:w="630" w:type="dxa"/>
            <w:vMerge w:val="restart"/>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技术需求情况说明</w:t>
            </w:r>
          </w:p>
        </w:tc>
        <w:tc>
          <w:tcPr>
            <w:tcW w:w="1215" w:type="dxa"/>
            <w:gridSpan w:val="2"/>
            <w:vAlign w:val="center"/>
          </w:tcPr>
          <w:p w:rsidR="00CE430F" w:rsidRDefault="00E4494D">
            <w:pPr>
              <w:jc w:val="center"/>
              <w:rPr>
                <w:rFonts w:ascii="仿宋_GB2312" w:eastAsia="仿宋_GB2312" w:hAnsi="Times New Roman" w:cs="Times New Roman"/>
                <w:kern w:val="0"/>
              </w:rPr>
            </w:pPr>
            <w:r>
              <w:rPr>
                <w:noProof/>
              </w:rPr>
              <mc:AlternateContent>
                <mc:Choice Requires="wps">
                  <w:drawing>
                    <wp:anchor distT="0" distB="0" distL="114300" distR="114300" simplePos="0" relativeHeight="251655680" behindDoc="0" locked="0" layoutInCell="1" allowOverlap="1">
                      <wp:simplePos x="0" y="0"/>
                      <wp:positionH relativeFrom="column">
                        <wp:posOffset>608330</wp:posOffset>
                      </wp:positionH>
                      <wp:positionV relativeFrom="paragraph">
                        <wp:posOffset>38735</wp:posOffset>
                      </wp:positionV>
                      <wp:extent cx="480695" cy="487680"/>
                      <wp:effectExtent l="0" t="0" r="0" b="0"/>
                      <wp:wrapNone/>
                      <wp:docPr id="1" name="文本框 2"/>
                      <wp:cNvGraphicFramePr/>
                      <a:graphic xmlns:a="http://schemas.openxmlformats.org/drawingml/2006/main">
                        <a:graphicData uri="http://schemas.microsoft.com/office/word/2010/wordprocessingShape">
                          <wps:wsp>
                            <wps:cNvSpPr txBox="1"/>
                            <wps:spPr>
                              <a:xfrm>
                                <a:off x="0" y="0"/>
                                <a:ext cx="480695" cy="487680"/>
                              </a:xfrm>
                              <a:prstGeom prst="rect">
                                <a:avLst/>
                              </a:prstGeom>
                              <a:noFill/>
                              <a:ln w="9525">
                                <a:noFill/>
                              </a:ln>
                            </wps:spPr>
                            <wps:txbx>
                              <w:txbxContent>
                                <w:p w:rsidR="00CE430F" w:rsidRDefault="00E4494D">
                                  <w:pPr>
                                    <w:rPr>
                                      <w:b/>
                                      <w:sz w:val="36"/>
                                    </w:rPr>
                                  </w:pPr>
                                  <w:r>
                                    <w:rPr>
                                      <w:rFonts w:hint="eastAsia"/>
                                      <w:b/>
                                      <w:sz w:val="36"/>
                                    </w:rPr>
                                    <w:t>√</w:t>
                                  </w:r>
                                </w:p>
                              </w:txbxContent>
                            </wps:txbx>
                            <wps:bodyPr upright="1">
                              <a:spAutoFit/>
                            </wps:bodyPr>
                          </wps:wsp>
                        </a:graphicData>
                      </a:graphic>
                      <wp14:sizeRelH relativeFrom="margin">
                        <wp14:pctWidth>0</wp14:pctWidth>
                      </wp14:sizeRelH>
                      <wp14:sizeRelV relativeFrom="margin">
                        <wp14:pctHeight>20000</wp14:pctHeight>
                      </wp14:sizeRelV>
                    </wp:anchor>
                  </w:drawing>
                </mc:Choice>
                <mc:Fallback xmlns:wpsCustomData="http://www.wps.cn/officeDocument/2013/wpsCustomData" xmlns:w15="http://schemas.microsoft.com/office/word/2012/wordml">
                  <w:pict>
                    <v:shape id="文本框 2" o:spid="_x0000_s1026" o:spt="202" type="#_x0000_t202" style="position:absolute;left:0pt;margin-left:47.9pt;margin-top:3.05pt;height:38.4pt;width:37.85pt;z-index:1024;mso-width-relative:margin;mso-height-relative:margin;mso-height-percent:20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PM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mE2uZxmFz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">
                      <v:fill on="f" focussize="0,0"/>
                      <v:stroke on="f"/>
                      <v:imagedata o:title=""/>
                      <o:lock v:ext="edit" aspectratio="f"/>
                      <v:textbox style="mso-fit-shape-to-text:t;">
                        <w:txbxContent>
                          <w:p>
                            <w:pPr>
                              <w:rPr>
                                <w:b/>
                                <w:sz w:val="36"/>
                              </w:rPr>
                            </w:pPr>
                            <w:r>
                              <w:rPr>
                                <w:rFonts w:hint="eastAsia"/>
                                <w:b/>
                                <w:sz w:val="36"/>
                              </w:rPr>
                              <w:t>√</w:t>
                            </w:r>
                          </w:p>
                        </w:txbxContent>
                      </v:textbox>
                    </v:shape>
                  </w:pict>
                </mc:Fallback>
              </mc:AlternateContent>
            </w:r>
            <w:r>
              <w:rPr>
                <w:rFonts w:ascii="仿宋_GB2312" w:eastAsia="仿宋_GB2312" w:hAnsi="Times New Roman" w:cs="仿宋_GB2312" w:hint="eastAsia"/>
                <w:kern w:val="0"/>
              </w:rPr>
              <w:t>技术需</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求类别</w:t>
            </w:r>
          </w:p>
        </w:tc>
        <w:tc>
          <w:tcPr>
            <w:tcW w:w="6900" w:type="dxa"/>
            <w:gridSpan w:val="8"/>
            <w:vAlign w:val="center"/>
          </w:tcPr>
          <w:p w:rsidR="00CE430F" w:rsidRDefault="00E4494D">
            <w:pPr>
              <w:rPr>
                <w:rFonts w:ascii="仿宋_GB2312" w:eastAsia="仿宋_GB2312" w:hAnsi="Times New Roman" w:cs="Times New Roman"/>
                <w:color w:val="000000"/>
              </w:rPr>
            </w:pPr>
            <w:r>
              <w:rPr>
                <w:rFonts w:ascii="仿宋_GB2312" w:eastAsia="仿宋_GB2312" w:hAnsi="Times New Roman" w:cs="仿宋_GB2312" w:hint="eastAsia"/>
                <w:color w:val="000000"/>
              </w:rPr>
              <w:t>□技术研发（关键、核心技术）</w:t>
            </w:r>
            <w:r>
              <w:rPr>
                <w:rFonts w:ascii="仿宋_GB2312" w:eastAsia="仿宋_GB2312" w:hAnsi="Times New Roman" w:cs="仿宋_GB2312" w:hint="eastAsia"/>
                <w:color w:val="000000"/>
              </w:rPr>
              <w:t xml:space="preserve"> </w:t>
            </w:r>
          </w:p>
          <w:p w:rsidR="00CE430F" w:rsidRDefault="00E4494D">
            <w:pPr>
              <w:rPr>
                <w:rFonts w:ascii="仿宋_GB2312" w:eastAsia="仿宋_GB2312" w:hAnsi="Times New Roman" w:cs="Times New Roman"/>
                <w:color w:val="000000"/>
              </w:rPr>
            </w:pPr>
            <w:r>
              <w:rPr>
                <w:rFonts w:ascii="仿宋_GB2312" w:eastAsia="仿宋_GB2312" w:hAnsi="Times New Roman" w:cs="仿宋_GB2312" w:hint="eastAsia"/>
                <w:color w:val="000000"/>
              </w:rPr>
              <w:t>□产品研发（产品升级、新产品研发）</w:t>
            </w:r>
          </w:p>
          <w:p w:rsidR="00CE430F" w:rsidRDefault="00E4494D">
            <w:pPr>
              <w:rPr>
                <w:rFonts w:ascii="仿宋_GB2312" w:eastAsia="仿宋_GB2312" w:hAnsi="Times New Roman" w:cs="Times New Roman"/>
                <w:color w:val="000000"/>
              </w:rPr>
            </w:pPr>
            <w:r>
              <w:rPr>
                <w:rFonts w:ascii="仿宋_GB2312" w:eastAsia="仿宋_GB2312" w:hAnsi="Times New Roman" w:cs="仿宋_GB2312" w:hint="eastAsia"/>
                <w:color w:val="000000"/>
              </w:rPr>
              <w:t>□技术改造（设备、研发生产条件）</w:t>
            </w:r>
          </w:p>
          <w:p w:rsidR="00CE430F" w:rsidRDefault="00E4494D">
            <w:pPr>
              <w:rPr>
                <w:rFonts w:ascii="仿宋_GB2312" w:eastAsia="仿宋_GB2312" w:hAnsi="Times New Roman" w:cs="Times New Roman"/>
                <w:kern w:val="0"/>
              </w:rPr>
            </w:pPr>
            <w:r>
              <w:rPr>
                <w:rFonts w:ascii="仿宋_GB2312" w:eastAsia="仿宋_GB2312" w:hAnsi="Times New Roman" w:cs="仿宋_GB2312" w:hint="eastAsia"/>
                <w:color w:val="000000"/>
              </w:rPr>
              <w:t>□技术配套（技术、产品等配套合作）</w:t>
            </w:r>
          </w:p>
        </w:tc>
      </w:tr>
      <w:tr w:rsidR="00CE430F">
        <w:trPr>
          <w:trHeight w:val="90"/>
        </w:trPr>
        <w:tc>
          <w:tcPr>
            <w:tcW w:w="630" w:type="dxa"/>
            <w:vMerge/>
            <w:vAlign w:val="center"/>
          </w:tcPr>
          <w:p w:rsidR="00CE430F" w:rsidRDefault="00CE430F">
            <w:pPr>
              <w:widowControl/>
              <w:jc w:val="left"/>
              <w:rPr>
                <w:rFonts w:ascii="仿宋_GB2312" w:eastAsia="仿宋_GB2312" w:hAnsi="Times New Roman" w:cs="Times New Roman"/>
                <w:kern w:val="0"/>
              </w:rPr>
            </w:pPr>
          </w:p>
        </w:tc>
        <w:tc>
          <w:tcPr>
            <w:tcW w:w="1215"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技术</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需求</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简述</w:t>
            </w:r>
          </w:p>
        </w:tc>
        <w:tc>
          <w:tcPr>
            <w:tcW w:w="6900" w:type="dxa"/>
            <w:gridSpan w:val="8"/>
            <w:vAlign w:val="center"/>
          </w:tcPr>
          <w:p w:rsidR="00CE430F" w:rsidRDefault="00CE430F">
            <w:pPr>
              <w:ind w:firstLineChars="200" w:firstLine="420"/>
              <w:rPr>
                <w:rFonts w:ascii="仿宋_GB2312" w:eastAsia="仿宋_GB2312" w:hAnsi="Times New Roman" w:cs="Times New Roman"/>
                <w:kern w:val="0"/>
              </w:rPr>
            </w:pPr>
          </w:p>
          <w:p w:rsidR="00CE430F" w:rsidRDefault="00E4494D">
            <w:pPr>
              <w:ind w:firstLineChars="200" w:firstLine="420"/>
              <w:rPr>
                <w:rFonts w:ascii="仿宋_GB2312" w:eastAsia="仿宋_GB2312" w:hAnsi="Times New Roman" w:cs="Times New Roman"/>
                <w:kern w:val="0"/>
              </w:rPr>
            </w:pPr>
            <w:r>
              <w:rPr>
                <w:rFonts w:ascii="仿宋_GB2312" w:eastAsia="仿宋_GB2312" w:hAnsi="Times New Roman" w:cs="Times New Roman" w:hint="eastAsia"/>
                <w:kern w:val="0"/>
              </w:rPr>
              <w:t>计划开发</w:t>
            </w:r>
            <w:r>
              <w:rPr>
                <w:rFonts w:ascii="仿宋_GB2312" w:eastAsia="仿宋_GB2312" w:hAnsi="Times New Roman" w:cs="Times New Roman" w:hint="eastAsia"/>
                <w:kern w:val="0"/>
              </w:rPr>
              <w:t>5</w:t>
            </w:r>
            <w:r>
              <w:rPr>
                <w:rFonts w:ascii="仿宋_GB2312" w:eastAsia="仿宋_GB2312" w:hAnsi="Times New Roman" w:cs="Times New Roman" w:hint="eastAsia"/>
                <w:kern w:val="0"/>
              </w:rPr>
              <w:t>mm</w:t>
            </w:r>
            <w:r>
              <w:rPr>
                <w:rFonts w:ascii="宋体" w:hAnsi="宋体" w:cs="Times New Roman" w:hint="eastAsia"/>
                <w:kern w:val="0"/>
              </w:rPr>
              <w:t>×</w:t>
            </w:r>
            <w:r>
              <w:rPr>
                <w:rFonts w:ascii="仿宋_GB2312" w:eastAsia="仿宋_GB2312" w:hAnsi="Times New Roman" w:cs="Times New Roman" w:hint="eastAsia"/>
                <w:kern w:val="0"/>
              </w:rPr>
              <w:t>3200mm</w:t>
            </w:r>
            <w:r>
              <w:rPr>
                <w:rFonts w:ascii="仿宋_GB2312" w:eastAsia="仿宋_GB2312" w:hAnsi="Times New Roman" w:cs="Times New Roman" w:hint="eastAsia"/>
                <w:kern w:val="0"/>
              </w:rPr>
              <w:t>和</w:t>
            </w:r>
            <w:r>
              <w:rPr>
                <w:rFonts w:ascii="仿宋_GB2312" w:eastAsia="仿宋_GB2312" w:hAnsi="Times New Roman" w:cs="Times New Roman" w:hint="eastAsia"/>
                <w:kern w:val="0"/>
              </w:rPr>
              <w:t>6</w:t>
            </w:r>
            <w:r>
              <w:rPr>
                <w:rFonts w:ascii="仿宋_GB2312" w:eastAsia="仿宋_GB2312" w:hAnsi="Times New Roman" w:cs="Times New Roman" w:hint="eastAsia"/>
                <w:kern w:val="0"/>
              </w:rPr>
              <w:t>mm</w:t>
            </w:r>
            <w:r>
              <w:rPr>
                <w:rFonts w:ascii="宋体" w:hAnsi="宋体" w:cs="Times New Roman" w:hint="eastAsia"/>
                <w:kern w:val="0"/>
              </w:rPr>
              <w:t>×</w:t>
            </w:r>
            <w:r>
              <w:rPr>
                <w:rFonts w:ascii="仿宋_GB2312" w:eastAsia="仿宋_GB2312" w:hAnsi="Times New Roman" w:cs="Times New Roman" w:hint="eastAsia"/>
                <w:kern w:val="0"/>
              </w:rPr>
              <w:t>3500mm</w:t>
            </w:r>
            <w:r>
              <w:rPr>
                <w:rFonts w:ascii="仿宋_GB2312" w:eastAsia="仿宋_GB2312" w:hAnsi="Times New Roman" w:cs="Times New Roman" w:hint="eastAsia"/>
                <w:kern w:val="0"/>
              </w:rPr>
              <w:t>宽规格极薄钢板，但由于轧机二级计算不完善、轧机控制系统和设备精度不足等因素的影响，存在较大技术难度</w:t>
            </w:r>
            <w:r>
              <w:rPr>
                <w:rFonts w:ascii="仿宋_GB2312" w:eastAsia="仿宋_GB2312" w:hAnsi="Times New Roman" w:cs="Times New Roman" w:hint="eastAsia"/>
                <w:kern w:val="0"/>
              </w:rPr>
              <w:t>。</w:t>
            </w:r>
          </w:p>
          <w:p w:rsidR="00CE430F" w:rsidRDefault="00E4494D">
            <w:pPr>
              <w:ind w:firstLineChars="200" w:firstLine="420"/>
              <w:rPr>
                <w:rFonts w:ascii="仿宋_GB2312" w:eastAsia="仿宋_GB2312" w:hAnsi="Times New Roman" w:cs="Times New Roman"/>
                <w:kern w:val="0"/>
              </w:rPr>
            </w:pPr>
            <w:r>
              <w:rPr>
                <w:rFonts w:ascii="仿宋_GB2312" w:eastAsia="仿宋_GB2312" w:hAnsi="Times New Roman" w:cs="Times New Roman" w:hint="eastAsia"/>
                <w:kern w:val="0"/>
              </w:rPr>
              <w:t>希望</w:t>
            </w:r>
            <w:r>
              <w:rPr>
                <w:rFonts w:ascii="仿宋_GB2312" w:eastAsia="仿宋_GB2312" w:hAnsi="Times New Roman" w:cs="Times New Roman" w:hint="eastAsia"/>
                <w:kern w:val="0"/>
              </w:rPr>
              <w:t>应用</w:t>
            </w:r>
            <w:r>
              <w:rPr>
                <w:rFonts w:ascii="仿宋_GB2312" w:eastAsia="仿宋_GB2312" w:hAnsi="Times New Roman" w:cs="Times New Roman" w:hint="eastAsia"/>
                <w:kern w:val="0"/>
              </w:rPr>
              <w:t>完善的技术成果和技术能力，快速应用于现场，解决实际问题，提升技术水平，生产出合格钢板，体验显著的经济效益。</w:t>
            </w:r>
          </w:p>
          <w:p w:rsidR="00CE430F" w:rsidRDefault="00CE430F">
            <w:pPr>
              <w:rPr>
                <w:rFonts w:ascii="仿宋_GB2312" w:eastAsia="仿宋_GB2312" w:hAnsi="Times New Roman" w:cs="Times New Roman"/>
                <w:kern w:val="0"/>
              </w:rPr>
            </w:pPr>
          </w:p>
        </w:tc>
      </w:tr>
      <w:tr w:rsidR="00CE430F">
        <w:trPr>
          <w:trHeight w:val="90"/>
        </w:trPr>
        <w:tc>
          <w:tcPr>
            <w:tcW w:w="630" w:type="dxa"/>
            <w:vMerge w:val="restart"/>
            <w:vAlign w:val="center"/>
          </w:tcPr>
          <w:p w:rsidR="00CE430F" w:rsidRDefault="00CE430F">
            <w:pPr>
              <w:rPr>
                <w:rFonts w:ascii="仿宋_GB2312" w:eastAsia="仿宋_GB2312" w:hAnsi="Times New Roman" w:cs="Times New Roman"/>
                <w:kern w:val="0"/>
              </w:rPr>
            </w:pPr>
          </w:p>
        </w:tc>
        <w:tc>
          <w:tcPr>
            <w:tcW w:w="1215"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技术</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需求</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详述</w:t>
            </w:r>
          </w:p>
        </w:tc>
        <w:tc>
          <w:tcPr>
            <w:tcW w:w="6900" w:type="dxa"/>
            <w:gridSpan w:val="8"/>
            <w:vAlign w:val="center"/>
          </w:tcPr>
          <w:p w:rsidR="00CE430F" w:rsidRDefault="00E4494D">
            <w:pPr>
              <w:rPr>
                <w:rFonts w:ascii="仿宋_GB2312" w:eastAsia="仿宋_GB2312" w:hAnsi="Times New Roman" w:cs="仿宋_GB2312"/>
                <w:color w:val="000000"/>
              </w:rPr>
            </w:pPr>
            <w:r>
              <w:rPr>
                <w:rFonts w:ascii="仿宋_GB2312" w:eastAsia="仿宋_GB2312" w:hAnsi="Times New Roman" w:cs="仿宋_GB2312" w:hint="eastAsia"/>
                <w:color w:val="000000"/>
              </w:rPr>
              <w:t>（包括主要技术、条件、成熟度、成本等指标）</w:t>
            </w:r>
          </w:p>
          <w:p w:rsidR="00CE430F" w:rsidRDefault="00E4494D">
            <w:pPr>
              <w:ind w:firstLineChars="200" w:firstLine="420"/>
              <w:rPr>
                <w:rFonts w:ascii="仿宋_GB2312" w:eastAsia="仿宋_GB2312" w:hAnsi="Times New Roman" w:cs="Times New Roman"/>
                <w:kern w:val="0"/>
              </w:rPr>
            </w:pPr>
            <w:r>
              <w:rPr>
                <w:rFonts w:ascii="仿宋_GB2312" w:eastAsia="仿宋_GB2312" w:hAnsi="Times New Roman" w:cs="Times New Roman" w:hint="eastAsia"/>
                <w:kern w:val="0"/>
              </w:rPr>
              <w:t>中厚板极薄宽规格钢板，相比热轧开平板内应力小、工序短、质量优，有广阔的市场前景，但轧制难度大，板形和厚度控制不稳定，对轧机二级模型和各工序环节的控制要求很高。</w:t>
            </w:r>
          </w:p>
          <w:p w:rsidR="00CE430F" w:rsidRDefault="00E4494D">
            <w:pPr>
              <w:ind w:firstLineChars="200" w:firstLine="420"/>
              <w:rPr>
                <w:rFonts w:ascii="仿宋_GB2312" w:eastAsia="仿宋_GB2312" w:hAnsi="Times New Roman" w:cs="Times New Roman"/>
                <w:kern w:val="0"/>
              </w:rPr>
            </w:pPr>
            <w:r>
              <w:rPr>
                <w:rFonts w:ascii="仿宋_GB2312" w:eastAsia="仿宋_GB2312" w:hAnsi="Times New Roman" w:cs="Times New Roman" w:hint="eastAsia"/>
                <w:kern w:val="0"/>
              </w:rPr>
              <w:t>鞍钢股份中厚板厂计划开发</w:t>
            </w:r>
            <w:r>
              <w:rPr>
                <w:rFonts w:ascii="仿宋_GB2312" w:eastAsia="仿宋_GB2312" w:hAnsi="Times New Roman" w:cs="Times New Roman" w:hint="eastAsia"/>
                <w:kern w:val="0"/>
              </w:rPr>
              <w:t>5mm</w:t>
            </w:r>
            <w:r>
              <w:rPr>
                <w:rFonts w:ascii="宋体" w:hAnsi="宋体" w:cs="Times New Roman" w:hint="eastAsia"/>
                <w:kern w:val="0"/>
              </w:rPr>
              <w:t>×</w:t>
            </w:r>
            <w:r>
              <w:rPr>
                <w:rFonts w:ascii="仿宋_GB2312" w:eastAsia="仿宋_GB2312" w:hAnsi="Times New Roman" w:cs="Times New Roman" w:hint="eastAsia"/>
                <w:kern w:val="0"/>
              </w:rPr>
              <w:t>3200mm</w:t>
            </w:r>
            <w:r>
              <w:rPr>
                <w:rFonts w:ascii="仿宋_GB2312" w:eastAsia="仿宋_GB2312" w:hAnsi="Times New Roman" w:cs="Times New Roman" w:hint="eastAsia"/>
                <w:kern w:val="0"/>
              </w:rPr>
              <w:t>和</w:t>
            </w:r>
            <w:r>
              <w:rPr>
                <w:rFonts w:ascii="仿宋_GB2312" w:eastAsia="仿宋_GB2312" w:hAnsi="Times New Roman" w:cs="Times New Roman" w:hint="eastAsia"/>
                <w:kern w:val="0"/>
              </w:rPr>
              <w:t>6mm</w:t>
            </w:r>
            <w:r>
              <w:rPr>
                <w:rFonts w:ascii="宋体" w:hAnsi="宋体" w:cs="Times New Roman" w:hint="eastAsia"/>
                <w:kern w:val="0"/>
              </w:rPr>
              <w:t>×</w:t>
            </w:r>
            <w:r>
              <w:rPr>
                <w:rFonts w:ascii="仿宋_GB2312" w:eastAsia="仿宋_GB2312" w:hAnsi="Times New Roman" w:cs="Times New Roman" w:hint="eastAsia"/>
                <w:kern w:val="0"/>
              </w:rPr>
              <w:t>3500mm</w:t>
            </w:r>
            <w:r>
              <w:rPr>
                <w:rFonts w:ascii="仿宋_GB2312" w:eastAsia="仿宋_GB2312" w:hAnsi="Times New Roman" w:cs="Times New Roman" w:hint="eastAsia"/>
                <w:kern w:val="0"/>
              </w:rPr>
              <w:t>宽规格极薄钢板，但由于轧机二级计算不完善、轧机控制系统和设备精度不足等因素的影响，存在较大技术难度，需要依靠科研院所的先进技术力量，应用现有完善的技术成果和技术能力，快速应用于现场，解决实际问题，提升技术水平，生产出合格钢板，体验显著的</w:t>
            </w:r>
            <w:r>
              <w:rPr>
                <w:rFonts w:ascii="仿宋_GB2312" w:eastAsia="仿宋_GB2312" w:hAnsi="Times New Roman" w:cs="Times New Roman" w:hint="eastAsia"/>
                <w:kern w:val="0"/>
              </w:rPr>
              <w:t>经济效益。</w:t>
            </w:r>
          </w:p>
          <w:p w:rsidR="00CE430F" w:rsidRDefault="00CE430F">
            <w:pPr>
              <w:rPr>
                <w:rFonts w:ascii="仿宋_GB2312" w:eastAsia="仿宋_GB2312" w:hAnsi="Times New Roman" w:cs="仿宋_GB2312"/>
                <w:color w:val="000000"/>
              </w:rPr>
            </w:pPr>
          </w:p>
          <w:p w:rsidR="00CE430F" w:rsidRDefault="00E4494D">
            <w:pPr>
              <w:rPr>
                <w:rFonts w:ascii="仿宋_GB2312" w:eastAsia="仿宋_GB2312" w:hAnsi="Times New Roman" w:cs="Times New Roman"/>
                <w:color w:val="000000"/>
              </w:rPr>
            </w:pPr>
            <w:r>
              <w:rPr>
                <w:rFonts w:ascii="仿宋_GB2312" w:eastAsia="仿宋_GB2312" w:hAnsi="Times New Roman" w:cs="Times New Roman" w:hint="eastAsia"/>
                <w:color w:val="000000"/>
              </w:rPr>
              <w:t>1</w:t>
            </w:r>
            <w:r>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具有完善的中厚板轧制过程计算机模拟系统，可以对钢板的轧制全过程的温度、轧制力、扭矩、弯辊力、辊凸度、轧件变形、轧件内应力分布、轧件厚度波动等参数</w:t>
            </w:r>
            <w:r>
              <w:rPr>
                <w:rFonts w:ascii="仿宋_GB2312" w:eastAsia="仿宋_GB2312" w:hAnsi="Times New Roman" w:cs="Times New Roman" w:hint="eastAsia"/>
                <w:color w:val="000000"/>
              </w:rPr>
              <w:t>进行系统模拟和优化计算；</w:t>
            </w:r>
          </w:p>
          <w:p w:rsidR="00CE430F" w:rsidRDefault="00E4494D">
            <w:pPr>
              <w:rPr>
                <w:rFonts w:ascii="仿宋_GB2312" w:eastAsia="仿宋_GB2312" w:hAnsi="Times New Roman" w:cs="Times New Roman"/>
                <w:color w:val="000000"/>
              </w:rPr>
            </w:pPr>
            <w:r>
              <w:rPr>
                <w:rFonts w:ascii="仿宋_GB2312" w:eastAsia="仿宋_GB2312" w:hAnsi="Times New Roman" w:cs="Times New Roman" w:hint="eastAsia"/>
                <w:color w:val="000000"/>
              </w:rPr>
              <w:t>2</w:t>
            </w:r>
            <w:r>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可根据现场实际</w:t>
            </w:r>
            <w:r>
              <w:rPr>
                <w:rFonts w:ascii="仿宋_GB2312" w:eastAsia="仿宋_GB2312" w:hAnsi="Times New Roman" w:cs="Times New Roman" w:hint="eastAsia"/>
                <w:color w:val="000000"/>
              </w:rPr>
              <w:t>情况</w:t>
            </w:r>
            <w:r>
              <w:rPr>
                <w:rFonts w:ascii="仿宋_GB2312" w:eastAsia="仿宋_GB2312" w:hAnsi="Times New Roman" w:cs="Times New Roman" w:hint="eastAsia"/>
                <w:color w:val="000000"/>
              </w:rPr>
              <w:t>，理顺边界条件，对模拟数据进行优化，并为应用于现场提供完善的解决方案；</w:t>
            </w:r>
          </w:p>
          <w:p w:rsidR="00CE430F" w:rsidRDefault="00E4494D">
            <w:pPr>
              <w:rPr>
                <w:rFonts w:ascii="仿宋_GB2312" w:eastAsia="仿宋_GB2312" w:hAnsi="Times New Roman" w:cs="Times New Roman"/>
                <w:color w:val="000000"/>
              </w:rPr>
            </w:pPr>
            <w:r>
              <w:rPr>
                <w:rFonts w:ascii="仿宋_GB2312" w:eastAsia="仿宋_GB2312" w:hAnsi="Times New Roman" w:cs="Times New Roman" w:hint="eastAsia"/>
                <w:color w:val="000000"/>
              </w:rPr>
              <w:t>3</w:t>
            </w:r>
            <w:r>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该技术</w:t>
            </w:r>
            <w:r>
              <w:rPr>
                <w:rFonts w:ascii="仿宋_GB2312" w:eastAsia="仿宋_GB2312" w:hAnsi="Times New Roman" w:cs="Times New Roman" w:hint="eastAsia"/>
                <w:color w:val="000000"/>
              </w:rPr>
              <w:t>应</w:t>
            </w:r>
            <w:r>
              <w:rPr>
                <w:rFonts w:ascii="仿宋_GB2312" w:eastAsia="仿宋_GB2312" w:hAnsi="Times New Roman" w:cs="Times New Roman" w:hint="eastAsia"/>
                <w:color w:val="000000"/>
              </w:rPr>
              <w:t>具备至少两家中厚板企业应用成功案例，在提升轧制精度和产品板形、厚度质量方面具有显著效果；</w:t>
            </w:r>
          </w:p>
          <w:p w:rsidR="00CE430F" w:rsidRDefault="00E4494D">
            <w:pPr>
              <w:rPr>
                <w:rFonts w:ascii="仿宋_GB2312" w:eastAsia="仿宋_GB2312" w:hAnsi="Times New Roman" w:cs="Times New Roman"/>
                <w:color w:val="000000"/>
              </w:rPr>
            </w:pPr>
            <w:r>
              <w:rPr>
                <w:rFonts w:ascii="仿宋_GB2312" w:eastAsia="仿宋_GB2312" w:hAnsi="Times New Roman" w:cs="Times New Roman" w:hint="eastAsia"/>
                <w:color w:val="000000"/>
              </w:rPr>
              <w:t>4</w:t>
            </w:r>
            <w:r>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在鞍钢股份中厚板厂</w:t>
            </w:r>
            <w:r>
              <w:rPr>
                <w:rFonts w:ascii="仿宋_GB2312" w:eastAsia="仿宋_GB2312" w:hAnsi="Times New Roman" w:cs="Times New Roman" w:hint="eastAsia"/>
                <w:color w:val="000000"/>
              </w:rPr>
              <w:t xml:space="preserve"> </w:t>
            </w:r>
            <w:r>
              <w:rPr>
                <w:rFonts w:ascii="仿宋_GB2312" w:eastAsia="仿宋_GB2312" w:hAnsi="Times New Roman" w:cs="Times New Roman" w:hint="eastAsia"/>
                <w:color w:val="000000"/>
              </w:rPr>
              <w:t>4300</w:t>
            </w:r>
            <w:r>
              <w:rPr>
                <w:rFonts w:ascii="仿宋_GB2312" w:eastAsia="仿宋_GB2312" w:hAnsi="Times New Roman" w:cs="Times New Roman" w:hint="eastAsia"/>
                <w:color w:val="000000"/>
              </w:rPr>
              <w:t>产线，采用单张热轧方式，成功开发出满足屈服强度</w:t>
            </w:r>
            <w:r>
              <w:rPr>
                <w:rFonts w:ascii="仿宋_GB2312" w:eastAsia="仿宋_GB2312" w:hAnsi="Times New Roman" w:cs="Times New Roman" w:hint="eastAsia"/>
                <w:color w:val="000000"/>
              </w:rPr>
              <w:t>235~420Mpa</w:t>
            </w:r>
            <w:r>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-20</w:t>
            </w:r>
            <w:r>
              <w:rPr>
                <w:rFonts w:ascii="仿宋_GB2312" w:eastAsia="仿宋_GB2312" w:hAnsi="Times New Roman" w:cs="Times New Roman" w:hint="eastAsia"/>
                <w:color w:val="000000"/>
              </w:rPr>
              <w:t>℃冲击要求的成品</w:t>
            </w:r>
            <w:r>
              <w:rPr>
                <w:rFonts w:ascii="仿宋_GB2312" w:eastAsia="仿宋_GB2312" w:hAnsi="Times New Roman" w:cs="Times New Roman" w:hint="eastAsia"/>
                <w:kern w:val="0"/>
              </w:rPr>
              <w:t>5</w:t>
            </w:r>
            <w:r>
              <w:rPr>
                <w:rFonts w:ascii="仿宋_GB2312" w:eastAsia="仿宋_GB2312" w:hAnsi="Times New Roman" w:cs="Times New Roman" w:hint="eastAsia"/>
                <w:kern w:val="0"/>
              </w:rPr>
              <w:t>mm</w:t>
            </w:r>
            <w:r>
              <w:rPr>
                <w:rFonts w:ascii="宋体" w:hAnsi="宋体" w:cs="Times New Roman" w:hint="eastAsia"/>
                <w:kern w:val="0"/>
              </w:rPr>
              <w:t>×</w:t>
            </w:r>
            <w:r>
              <w:rPr>
                <w:rFonts w:ascii="仿宋_GB2312" w:eastAsia="仿宋_GB2312" w:hAnsi="Times New Roman" w:cs="Times New Roman" w:hint="eastAsia"/>
                <w:kern w:val="0"/>
              </w:rPr>
              <w:t>3200</w:t>
            </w:r>
            <w:r>
              <w:rPr>
                <w:rFonts w:ascii="仿宋_GB2312" w:eastAsia="仿宋_GB2312" w:hAnsi="Times New Roman" w:cs="Times New Roman" w:hint="eastAsia"/>
                <w:kern w:val="0"/>
              </w:rPr>
              <w:t>mm</w:t>
            </w:r>
            <w:r>
              <w:rPr>
                <w:rFonts w:ascii="宋体" w:hAnsi="宋体" w:cs="Times New Roman" w:hint="eastAsia"/>
                <w:kern w:val="0"/>
              </w:rPr>
              <w:t>×</w:t>
            </w:r>
            <w:r>
              <w:rPr>
                <w:rFonts w:ascii="仿宋_GB2312" w:eastAsia="仿宋_GB2312" w:hAnsi="Times New Roman" w:cs="Times New Roman" w:hint="eastAsia"/>
                <w:kern w:val="0"/>
              </w:rPr>
              <w:t>25000mm</w:t>
            </w:r>
            <w:r>
              <w:rPr>
                <w:rFonts w:ascii="仿宋_GB2312" w:eastAsia="仿宋_GB2312" w:hAnsi="Times New Roman" w:cs="Times New Roman" w:hint="eastAsia"/>
                <w:kern w:val="0"/>
              </w:rPr>
              <w:t>和</w:t>
            </w:r>
            <w:r>
              <w:rPr>
                <w:rFonts w:ascii="仿宋_GB2312" w:eastAsia="仿宋_GB2312" w:hAnsi="Times New Roman" w:cs="Times New Roman" w:hint="eastAsia"/>
                <w:kern w:val="0"/>
              </w:rPr>
              <w:t>6</w:t>
            </w:r>
            <w:r>
              <w:rPr>
                <w:rFonts w:ascii="仿宋_GB2312" w:eastAsia="仿宋_GB2312" w:hAnsi="Times New Roman" w:cs="Times New Roman" w:hint="eastAsia"/>
                <w:kern w:val="0"/>
              </w:rPr>
              <w:t>mm</w:t>
            </w:r>
            <w:r>
              <w:rPr>
                <w:rFonts w:ascii="宋体" w:hAnsi="宋体" w:cs="Times New Roman" w:hint="eastAsia"/>
                <w:kern w:val="0"/>
              </w:rPr>
              <w:t>×</w:t>
            </w:r>
            <w:r>
              <w:rPr>
                <w:rFonts w:ascii="仿宋_GB2312" w:eastAsia="仿宋_GB2312" w:hAnsi="Times New Roman" w:cs="Times New Roman" w:hint="eastAsia"/>
                <w:kern w:val="0"/>
              </w:rPr>
              <w:t>3500</w:t>
            </w:r>
            <w:r>
              <w:rPr>
                <w:rFonts w:ascii="仿宋_GB2312" w:eastAsia="仿宋_GB2312" w:hAnsi="Times New Roman" w:cs="Times New Roman" w:hint="eastAsia"/>
                <w:kern w:val="0"/>
              </w:rPr>
              <w:t>mm</w:t>
            </w:r>
            <w:r>
              <w:rPr>
                <w:rFonts w:ascii="宋体" w:hAnsi="宋体" w:cs="Times New Roman" w:hint="eastAsia"/>
                <w:kern w:val="0"/>
              </w:rPr>
              <w:t>×</w:t>
            </w:r>
            <w:r>
              <w:rPr>
                <w:rFonts w:ascii="仿宋_GB2312" w:eastAsia="仿宋_GB2312" w:hAnsi="Times New Roman" w:cs="Times New Roman" w:hint="eastAsia"/>
                <w:kern w:val="0"/>
              </w:rPr>
              <w:t>25000mm</w:t>
            </w:r>
            <w:r>
              <w:rPr>
                <w:rFonts w:ascii="仿宋_GB2312" w:eastAsia="仿宋_GB2312" w:hAnsi="Times New Roman" w:cs="Times New Roman" w:hint="eastAsia"/>
                <w:kern w:val="0"/>
              </w:rPr>
              <w:t>的</w:t>
            </w:r>
            <w:r>
              <w:rPr>
                <w:rFonts w:ascii="仿宋_GB2312" w:eastAsia="仿宋_GB2312" w:hAnsi="Times New Roman" w:cs="Times New Roman" w:hint="eastAsia"/>
                <w:kern w:val="0"/>
              </w:rPr>
              <w:t>钢板，综合原品种成材率≥</w:t>
            </w:r>
            <w:r>
              <w:rPr>
                <w:rFonts w:ascii="仿宋_GB2312" w:eastAsia="仿宋_GB2312" w:hAnsi="Times New Roman" w:cs="Times New Roman" w:hint="eastAsia"/>
                <w:kern w:val="0"/>
              </w:rPr>
              <w:t>85%</w:t>
            </w:r>
            <w:r>
              <w:rPr>
                <w:rFonts w:ascii="仿宋_GB2312" w:eastAsia="仿宋_GB2312" w:hAnsi="Times New Roman" w:cs="Times New Roman" w:hint="eastAsia"/>
                <w:kern w:val="0"/>
              </w:rPr>
              <w:t>，</w:t>
            </w:r>
            <w:r>
              <w:rPr>
                <w:rFonts w:ascii="仿宋_GB2312" w:eastAsia="仿宋_GB2312" w:hAnsi="Times New Roman" w:cs="Times New Roman" w:hint="eastAsia"/>
                <w:kern w:val="0"/>
              </w:rPr>
              <w:t>优化坯料设计，</w:t>
            </w:r>
            <w:r>
              <w:rPr>
                <w:rFonts w:ascii="仿宋_GB2312" w:eastAsia="仿宋_GB2312" w:hAnsi="Times New Roman" w:cs="Times New Roman" w:hint="eastAsia"/>
                <w:kern w:val="0"/>
              </w:rPr>
              <w:lastRenderedPageBreak/>
              <w:t>厚度平均值波动</w:t>
            </w:r>
            <w:r>
              <w:rPr>
                <w:rFonts w:ascii="仿宋_GB2312" w:eastAsia="仿宋_GB2312" w:hAnsi="Times New Roman" w:cs="Times New Roman" w:hint="eastAsia"/>
                <w:kern w:val="0"/>
              </w:rPr>
              <w:t>0~0.2mm</w:t>
            </w:r>
            <w:r>
              <w:rPr>
                <w:rFonts w:ascii="仿宋_GB2312" w:eastAsia="仿宋_GB2312" w:hAnsi="Times New Roman" w:cs="Times New Roman" w:hint="eastAsia"/>
                <w:kern w:val="0"/>
              </w:rPr>
              <w:t>，同板厚度差≤</w:t>
            </w:r>
            <w:r>
              <w:rPr>
                <w:rFonts w:ascii="仿宋_GB2312" w:eastAsia="仿宋_GB2312" w:hAnsi="Times New Roman" w:cs="Times New Roman" w:hint="eastAsia"/>
                <w:kern w:val="0"/>
              </w:rPr>
              <w:t>0.4mm</w:t>
            </w:r>
            <w:r>
              <w:rPr>
                <w:rFonts w:ascii="仿宋_GB2312" w:eastAsia="仿宋_GB2312" w:hAnsi="Times New Roman" w:cs="Times New Roman" w:hint="eastAsia"/>
                <w:kern w:val="0"/>
              </w:rPr>
              <w:t>，板形不平度≤</w:t>
            </w:r>
            <w:r>
              <w:rPr>
                <w:rFonts w:ascii="仿宋_GB2312" w:eastAsia="仿宋_GB2312" w:hAnsi="Times New Roman" w:cs="Times New Roman" w:hint="eastAsia"/>
                <w:kern w:val="0"/>
              </w:rPr>
              <w:t>5mm/2m</w:t>
            </w:r>
            <w:r>
              <w:rPr>
                <w:rFonts w:ascii="仿宋_GB2312" w:eastAsia="仿宋_GB2312" w:hAnsi="Times New Roman" w:cs="Times New Roman" w:hint="eastAsia"/>
                <w:kern w:val="0"/>
              </w:rPr>
              <w:t>，表面质量合格，并满足各项性能指标要求。</w:t>
            </w: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tc>
      </w:tr>
      <w:tr w:rsidR="00CE430F">
        <w:trPr>
          <w:trHeight w:val="567"/>
        </w:trPr>
        <w:tc>
          <w:tcPr>
            <w:tcW w:w="630" w:type="dxa"/>
            <w:vMerge/>
            <w:vAlign w:val="center"/>
          </w:tcPr>
          <w:p w:rsidR="00CE430F" w:rsidRDefault="00CE430F">
            <w:pPr>
              <w:widowControl/>
              <w:jc w:val="left"/>
              <w:rPr>
                <w:rFonts w:ascii="仿宋_GB2312" w:eastAsia="仿宋_GB2312" w:hAnsi="Times New Roman" w:cs="Times New Roman"/>
                <w:kern w:val="0"/>
              </w:rPr>
            </w:pPr>
          </w:p>
        </w:tc>
        <w:tc>
          <w:tcPr>
            <w:tcW w:w="1215"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现有</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基础</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情况</w:t>
            </w:r>
          </w:p>
        </w:tc>
        <w:tc>
          <w:tcPr>
            <w:tcW w:w="6900" w:type="dxa"/>
            <w:gridSpan w:val="8"/>
            <w:vAlign w:val="center"/>
          </w:tcPr>
          <w:p w:rsidR="00CE430F" w:rsidRDefault="00E4494D">
            <w:pPr>
              <w:rPr>
                <w:rFonts w:ascii="仿宋_GB2312" w:eastAsia="仿宋_GB2312" w:hAnsi="Times New Roman" w:cs="Times New Roman"/>
                <w:kern w:val="0"/>
              </w:rPr>
            </w:pPr>
            <w:r>
              <w:rPr>
                <w:rFonts w:ascii="仿宋_GB2312" w:eastAsia="仿宋_GB2312" w:hAnsi="Times New Roman" w:cs="仿宋_GB2312" w:hint="eastAsia"/>
                <w:color w:val="000000"/>
              </w:rPr>
              <w:t>（企业已经开展的工作、所处阶段、投入资金和人力、仪器设备、生产条件等）</w:t>
            </w:r>
          </w:p>
          <w:p w:rsidR="00CE430F" w:rsidRDefault="00E4494D">
            <w:pPr>
              <w:ind w:firstLineChars="200" w:firstLine="420"/>
              <w:rPr>
                <w:rFonts w:ascii="仿宋_GB2312" w:eastAsia="仿宋_GB2312" w:hAnsi="Times New Roman" w:cs="Times New Roman"/>
                <w:kern w:val="0"/>
              </w:rPr>
            </w:pPr>
            <w:r>
              <w:rPr>
                <w:rFonts w:ascii="仿宋_GB2312" w:eastAsia="仿宋_GB2312" w:hAnsi="Times New Roman" w:cs="Times New Roman" w:hint="eastAsia"/>
                <w:kern w:val="0"/>
              </w:rPr>
              <w:t>鞍钢股份中厚板厂</w:t>
            </w:r>
            <w:proofErr w:type="gramStart"/>
            <w:r>
              <w:rPr>
                <w:rFonts w:ascii="仿宋_GB2312" w:eastAsia="仿宋_GB2312" w:hAnsi="Times New Roman" w:cs="Times New Roman" w:hint="eastAsia"/>
                <w:kern w:val="0"/>
              </w:rPr>
              <w:t>针对薄宽规格</w:t>
            </w:r>
            <w:proofErr w:type="gramEnd"/>
            <w:r>
              <w:rPr>
                <w:rFonts w:ascii="仿宋_GB2312" w:eastAsia="仿宋_GB2312" w:hAnsi="Times New Roman" w:cs="Times New Roman" w:hint="eastAsia"/>
                <w:kern w:val="0"/>
              </w:rPr>
              <w:t>钢板已经进行了相关技术研发，对</w:t>
            </w:r>
            <w:r>
              <w:rPr>
                <w:rFonts w:ascii="仿宋_GB2312" w:eastAsia="仿宋_GB2312" w:hAnsi="Times New Roman" w:cs="Times New Roman" w:hint="eastAsia"/>
                <w:kern w:val="0"/>
              </w:rPr>
              <w:t>5</w:t>
            </w:r>
            <w:r>
              <w:rPr>
                <w:rFonts w:ascii="仿宋_GB2312" w:eastAsia="仿宋_GB2312" w:hAnsi="Times New Roman" w:cs="Times New Roman" w:hint="eastAsia"/>
                <w:kern w:val="0"/>
              </w:rPr>
              <w:t>mm</w:t>
            </w:r>
            <w:r>
              <w:rPr>
                <w:rFonts w:ascii="宋体" w:hAnsi="宋体" w:cs="Times New Roman" w:hint="eastAsia"/>
                <w:kern w:val="0"/>
              </w:rPr>
              <w:t>×</w:t>
            </w:r>
            <w:r>
              <w:rPr>
                <w:rFonts w:ascii="仿宋_GB2312" w:eastAsia="仿宋_GB2312" w:hAnsi="Times New Roman" w:cs="Times New Roman" w:hint="eastAsia"/>
                <w:kern w:val="0"/>
              </w:rPr>
              <w:t>2800mm</w:t>
            </w:r>
            <w:r>
              <w:rPr>
                <w:rFonts w:ascii="仿宋_GB2312" w:eastAsia="仿宋_GB2312" w:hAnsi="Times New Roman" w:cs="Times New Roman" w:hint="eastAsia"/>
                <w:kern w:val="0"/>
              </w:rPr>
              <w:t>进行了试制，板形合格率</w:t>
            </w:r>
            <w:r>
              <w:rPr>
                <w:rFonts w:ascii="仿宋_GB2312" w:eastAsia="仿宋_GB2312" w:hAnsi="Times New Roman" w:cs="Times New Roman" w:hint="eastAsia"/>
                <w:kern w:val="0"/>
              </w:rPr>
              <w:t>30%</w:t>
            </w:r>
            <w:r>
              <w:rPr>
                <w:rFonts w:ascii="仿宋_GB2312" w:eastAsia="仿宋_GB2312" w:hAnsi="Times New Roman" w:cs="Times New Roman" w:hint="eastAsia"/>
                <w:kern w:val="0"/>
              </w:rPr>
              <w:t>，</w:t>
            </w:r>
            <w:r>
              <w:rPr>
                <w:rFonts w:ascii="仿宋_GB2312" w:eastAsia="仿宋_GB2312" w:hAnsi="Times New Roman" w:cs="Times New Roman" w:hint="eastAsia"/>
                <w:kern w:val="0"/>
              </w:rPr>
              <w:t>6</w:t>
            </w:r>
            <w:r>
              <w:rPr>
                <w:rFonts w:ascii="仿宋_GB2312" w:eastAsia="仿宋_GB2312" w:hAnsi="Times New Roman" w:cs="Times New Roman" w:hint="eastAsia"/>
                <w:kern w:val="0"/>
              </w:rPr>
              <w:t>mm</w:t>
            </w:r>
            <w:r>
              <w:rPr>
                <w:rFonts w:ascii="宋体" w:hAnsi="宋体" w:cs="Times New Roman" w:hint="eastAsia"/>
                <w:kern w:val="0"/>
              </w:rPr>
              <w:t>×</w:t>
            </w:r>
            <w:r>
              <w:rPr>
                <w:rFonts w:ascii="仿宋_GB2312" w:eastAsia="仿宋_GB2312" w:hAnsi="Times New Roman" w:cs="Times New Roman" w:hint="eastAsia"/>
                <w:kern w:val="0"/>
              </w:rPr>
              <w:t>3200mm</w:t>
            </w:r>
            <w:r>
              <w:rPr>
                <w:rFonts w:ascii="仿宋_GB2312" w:eastAsia="仿宋_GB2312" w:hAnsi="Times New Roman" w:cs="Times New Roman" w:hint="eastAsia"/>
                <w:kern w:val="0"/>
              </w:rPr>
              <w:t>钢板已批量供货，月产量≥</w:t>
            </w:r>
            <w:r>
              <w:rPr>
                <w:rFonts w:ascii="仿宋_GB2312" w:eastAsia="仿宋_GB2312" w:hAnsi="Times New Roman" w:cs="Times New Roman" w:hint="eastAsia"/>
                <w:kern w:val="0"/>
              </w:rPr>
              <w:t>1000</w:t>
            </w:r>
            <w:r>
              <w:rPr>
                <w:rFonts w:ascii="仿宋_GB2312" w:eastAsia="仿宋_GB2312" w:hAnsi="Times New Roman" w:cs="Times New Roman" w:hint="eastAsia"/>
                <w:kern w:val="0"/>
              </w:rPr>
              <w:t>吨，但板形合格率</w:t>
            </w:r>
            <w:r>
              <w:rPr>
                <w:rFonts w:ascii="仿宋_GB2312" w:eastAsia="仿宋_GB2312" w:hAnsi="Times New Roman" w:cs="Times New Roman" w:hint="eastAsia"/>
                <w:kern w:val="0"/>
              </w:rPr>
              <w:t>75~95%</w:t>
            </w:r>
            <w:r>
              <w:rPr>
                <w:rFonts w:ascii="仿宋_GB2312" w:eastAsia="仿宋_GB2312" w:hAnsi="Times New Roman" w:cs="Times New Roman" w:hint="eastAsia"/>
                <w:kern w:val="0"/>
              </w:rPr>
              <w:t>不稳定，废品率高、质量损失大。</w:t>
            </w:r>
          </w:p>
          <w:p w:rsidR="00CE430F" w:rsidRDefault="00E4494D">
            <w:pPr>
              <w:ind w:firstLineChars="200" w:firstLine="420"/>
              <w:rPr>
                <w:rFonts w:ascii="仿宋_GB2312" w:eastAsia="仿宋_GB2312" w:hAnsi="Times New Roman" w:cs="Times New Roman"/>
                <w:kern w:val="0"/>
              </w:rPr>
            </w:pPr>
            <w:r>
              <w:rPr>
                <w:rFonts w:ascii="仿宋_GB2312" w:eastAsia="仿宋_GB2312" w:hAnsi="Times New Roman" w:cs="Times New Roman" w:hint="eastAsia"/>
                <w:kern w:val="0"/>
              </w:rPr>
              <w:t>鞍钢股份中厚板厂</w:t>
            </w:r>
            <w:r>
              <w:rPr>
                <w:rFonts w:ascii="仿宋_GB2312" w:eastAsia="仿宋_GB2312" w:hAnsi="Times New Roman" w:cs="Times New Roman" w:hint="eastAsia"/>
                <w:kern w:val="0"/>
              </w:rPr>
              <w:t>4300</w:t>
            </w:r>
            <w:r>
              <w:rPr>
                <w:rFonts w:ascii="仿宋_GB2312" w:eastAsia="仿宋_GB2312" w:hAnsi="Times New Roman" w:cs="Times New Roman" w:hint="eastAsia"/>
                <w:kern w:val="0"/>
              </w:rPr>
              <w:t>轧机，具备比较完善的二级模型，具有弯辊系统，具备预矫直机、热矫直机和冷矫直机一系列板形矫直设备，钢板采用</w:t>
            </w:r>
            <w:proofErr w:type="gramStart"/>
            <w:r>
              <w:rPr>
                <w:rFonts w:ascii="仿宋_GB2312" w:eastAsia="仿宋_GB2312" w:hAnsi="Times New Roman" w:cs="Times New Roman" w:hint="eastAsia"/>
                <w:kern w:val="0"/>
              </w:rPr>
              <w:t>滚切式</w:t>
            </w:r>
            <w:proofErr w:type="gramEnd"/>
            <w:r>
              <w:rPr>
                <w:rFonts w:ascii="仿宋_GB2312" w:eastAsia="仿宋_GB2312" w:hAnsi="Times New Roman" w:cs="Times New Roman" w:hint="eastAsia"/>
                <w:kern w:val="0"/>
              </w:rPr>
              <w:t>剪切机进行剪切。</w:t>
            </w:r>
          </w:p>
          <w:p w:rsidR="00CE430F" w:rsidRDefault="00CE430F">
            <w:pPr>
              <w:rPr>
                <w:rFonts w:ascii="仿宋_GB2312" w:eastAsia="仿宋_GB2312" w:hAnsi="Times New Roman" w:cs="Times New Roman"/>
                <w:kern w:val="0"/>
              </w:rPr>
            </w:pPr>
          </w:p>
          <w:p w:rsidR="00CE430F" w:rsidRDefault="00CE430F">
            <w:pPr>
              <w:rPr>
                <w:rFonts w:ascii="仿宋_GB2312" w:eastAsia="仿宋_GB2312" w:hAnsi="Times New Roman" w:cs="Times New Roman"/>
                <w:kern w:val="0"/>
              </w:rPr>
            </w:pPr>
          </w:p>
          <w:p w:rsidR="00CE430F" w:rsidRDefault="00CE430F">
            <w:pPr>
              <w:rPr>
                <w:rFonts w:ascii="仿宋_GB2312" w:eastAsia="仿宋_GB2312" w:hAnsi="Times New Roman" w:cs="Times New Roman"/>
                <w:kern w:val="0"/>
              </w:rPr>
            </w:pPr>
          </w:p>
          <w:p w:rsidR="00CE430F" w:rsidRDefault="00CE430F">
            <w:pPr>
              <w:rPr>
                <w:rFonts w:ascii="仿宋_GB2312" w:eastAsia="仿宋_GB2312" w:hAnsi="Times New Roman" w:cs="Times New Roman"/>
                <w:kern w:val="0"/>
              </w:rPr>
            </w:pPr>
          </w:p>
          <w:p w:rsidR="00CE430F" w:rsidRDefault="00CE430F">
            <w:pPr>
              <w:rPr>
                <w:rFonts w:ascii="仿宋_GB2312" w:eastAsia="仿宋_GB2312" w:hAnsi="Times New Roman" w:cs="Times New Roman"/>
                <w:kern w:val="0"/>
              </w:rPr>
            </w:pPr>
          </w:p>
        </w:tc>
      </w:tr>
      <w:tr w:rsidR="00CE430F">
        <w:trPr>
          <w:trHeight w:val="1664"/>
        </w:trPr>
        <w:tc>
          <w:tcPr>
            <w:tcW w:w="630" w:type="dxa"/>
            <w:vMerge w:val="restart"/>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产学研合作需求</w:t>
            </w:r>
          </w:p>
        </w:tc>
        <w:tc>
          <w:tcPr>
            <w:tcW w:w="1215"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需求</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描述</w:t>
            </w:r>
          </w:p>
        </w:tc>
        <w:tc>
          <w:tcPr>
            <w:tcW w:w="6900" w:type="dxa"/>
            <w:gridSpan w:val="8"/>
            <w:vAlign w:val="center"/>
          </w:tcPr>
          <w:p w:rsidR="00CE430F" w:rsidRDefault="00E4494D">
            <w:pPr>
              <w:rPr>
                <w:rFonts w:ascii="仿宋_GB2312" w:eastAsia="仿宋_GB2312" w:hAnsi="Times New Roman" w:cs="Times New Roman"/>
                <w:color w:val="000000"/>
              </w:rPr>
            </w:pPr>
            <w:r>
              <w:rPr>
                <w:rFonts w:ascii="仿宋_GB2312" w:eastAsia="仿宋_GB2312" w:hAnsi="Times New Roman" w:cs="仿宋_GB2312" w:hint="eastAsia"/>
                <w:color w:val="000000"/>
              </w:rPr>
              <w:t>（希望与哪类高校、科研院所开展产学研合作，共建创新载体，以及对专家及团队所属领域和水平的要求）</w:t>
            </w:r>
          </w:p>
          <w:p w:rsidR="00CE430F" w:rsidRDefault="00E4494D">
            <w:pPr>
              <w:ind w:firstLineChars="200" w:firstLine="420"/>
              <w:rPr>
                <w:rFonts w:ascii="仿宋_GB2312" w:eastAsia="仿宋_GB2312" w:hAnsi="Times New Roman" w:cs="Times New Roman"/>
                <w:color w:val="000000"/>
              </w:rPr>
            </w:pPr>
            <w:r>
              <w:rPr>
                <w:rFonts w:ascii="仿宋_GB2312" w:eastAsia="仿宋_GB2312" w:hAnsi="Times New Roman" w:cs="Times New Roman" w:hint="eastAsia"/>
                <w:color w:val="000000"/>
              </w:rPr>
              <w:t>希望与在中厚板轧制模型和轧制过程方面具有深刻理解和具备行业内很高应用水平的高校、团队进行合作，</w:t>
            </w:r>
            <w:r>
              <w:rPr>
                <w:rFonts w:ascii="仿宋_GB2312" w:eastAsia="仿宋_GB2312" w:hAnsi="Times New Roman" w:cs="Times New Roman" w:hint="eastAsia"/>
                <w:color w:val="000000"/>
              </w:rPr>
              <w:t>采用企业间联合建立科研项目方式进行合作开发，技术成果共享。</w:t>
            </w: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p w:rsidR="00CE430F" w:rsidRDefault="00CE430F">
            <w:pPr>
              <w:rPr>
                <w:rFonts w:ascii="仿宋_GB2312" w:eastAsia="仿宋_GB2312" w:hAnsi="Times New Roman" w:cs="Times New Roman"/>
                <w:color w:val="000000"/>
              </w:rPr>
            </w:pPr>
          </w:p>
        </w:tc>
      </w:tr>
      <w:tr w:rsidR="00CE430F">
        <w:trPr>
          <w:trHeight w:val="530"/>
        </w:trPr>
        <w:tc>
          <w:tcPr>
            <w:tcW w:w="630" w:type="dxa"/>
            <w:vMerge/>
            <w:vAlign w:val="center"/>
          </w:tcPr>
          <w:p w:rsidR="00CE430F" w:rsidRDefault="00CE430F">
            <w:pPr>
              <w:widowControl/>
              <w:jc w:val="left"/>
              <w:rPr>
                <w:rFonts w:ascii="仿宋_GB2312" w:eastAsia="仿宋_GB2312" w:hAnsi="Times New Roman" w:cs="Times New Roman"/>
                <w:kern w:val="0"/>
              </w:rPr>
            </w:pPr>
          </w:p>
        </w:tc>
        <w:tc>
          <w:tcPr>
            <w:tcW w:w="1215"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合作</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方式</w:t>
            </w:r>
          </w:p>
        </w:tc>
        <w:tc>
          <w:tcPr>
            <w:tcW w:w="6900" w:type="dxa"/>
            <w:gridSpan w:val="8"/>
            <w:vAlign w:val="center"/>
          </w:tcPr>
          <w:p w:rsidR="00CE430F" w:rsidRDefault="00E4494D">
            <w:pPr>
              <w:rPr>
                <w:rFonts w:ascii="仿宋_GB2312" w:eastAsia="仿宋_GB2312" w:hAnsi="Times New Roman" w:cs="Times New Roman"/>
                <w:color w:val="000000"/>
              </w:rPr>
            </w:pPr>
            <w:r>
              <w:rPr>
                <w:rFonts w:ascii="仿宋_GB2312" w:eastAsia="仿宋_GB2312" w:hAnsi="Times New Roman" w:cs="仿宋_GB2312"/>
                <w:color w:val="000000"/>
              </w:rPr>
              <w:t xml:space="preserve"> </w:t>
            </w:r>
            <w:r>
              <w:rPr>
                <w:rFonts w:ascii="仿宋_GB2312" w:eastAsia="仿宋_GB2312" w:hAnsi="Times New Roman" w:cs="仿宋_GB2312" w:hint="eastAsia"/>
                <w:color w:val="000000"/>
              </w:rPr>
              <w:t>□技术转让</w:t>
            </w:r>
            <w:r>
              <w:rPr>
                <w:rFonts w:ascii="仿宋_GB2312" w:eastAsia="仿宋_GB2312" w:hAnsi="Times New Roman" w:cs="仿宋_GB2312"/>
                <w:color w:val="000000"/>
              </w:rPr>
              <w:t xml:space="preserve">    </w:t>
            </w:r>
            <w:r>
              <w:rPr>
                <w:rFonts w:ascii="仿宋_GB2312" w:eastAsia="仿宋_GB2312" w:hAnsi="Times New Roman" w:cs="仿宋_GB2312" w:hint="eastAsia"/>
                <w:color w:val="000000"/>
              </w:rPr>
              <w:t>□技术入股</w:t>
            </w:r>
            <w:r>
              <w:rPr>
                <w:rFonts w:ascii="仿宋_GB2312" w:eastAsia="仿宋_GB2312" w:hAnsi="Times New Roman" w:cs="仿宋_GB2312"/>
                <w:color w:val="000000"/>
              </w:rPr>
              <w:t xml:space="preserve">   </w:t>
            </w:r>
            <w:r>
              <w:rPr>
                <w:rFonts w:ascii="仿宋_GB2312" w:eastAsia="仿宋_GB2312" w:hAnsi="Times New Roman" w:cs="仿宋_GB2312" w:hint="eastAsia"/>
                <w:color w:val="000000"/>
              </w:rPr>
              <w:t>□联合开发</w:t>
            </w:r>
            <w:r>
              <w:rPr>
                <w:rFonts w:ascii="仿宋_GB2312" w:eastAsia="仿宋_GB2312" w:hAnsi="Times New Roman" w:cs="仿宋_GB2312"/>
                <w:color w:val="000000"/>
              </w:rPr>
              <w:t xml:space="preserve">   </w:t>
            </w:r>
            <w:r>
              <w:rPr>
                <w:rFonts w:ascii="仿宋_GB2312" w:eastAsia="仿宋_GB2312" w:hAnsi="Times New Roman" w:cs="仿宋_GB2312" w:hint="eastAsia"/>
                <w:color w:val="000000"/>
              </w:rPr>
              <w:t>□委托研发</w:t>
            </w:r>
          </w:p>
          <w:p w:rsidR="00CE430F" w:rsidRDefault="00E4494D">
            <w:pPr>
              <w:rPr>
                <w:rFonts w:ascii="仿宋_GB2312" w:eastAsia="仿宋_GB2312" w:hAnsi="Times New Roman" w:cs="Times New Roman"/>
                <w:color w:val="000000"/>
              </w:rPr>
            </w:pPr>
            <w:r>
              <w:rPr>
                <w:rFonts w:ascii="仿宋_GB2312" w:eastAsia="仿宋_GB2312" w:hAnsi="Times New Roman" w:cs="仿宋_GB2312"/>
                <w:color w:val="000000"/>
              </w:rPr>
              <w:t xml:space="preserve"> </w:t>
            </w:r>
            <w:r>
              <w:rPr>
                <w:rFonts w:ascii="仿宋_GB2312" w:eastAsia="仿宋_GB2312" w:hAnsi="Times New Roman" w:cs="仿宋_GB2312" w:hint="eastAsia"/>
                <w:color w:val="000000"/>
              </w:rPr>
              <w:t>□委托团队、专家长期技术服务</w:t>
            </w:r>
            <w:r>
              <w:rPr>
                <w:rFonts w:ascii="仿宋_GB2312" w:eastAsia="仿宋_GB2312" w:hAnsi="Times New Roman" w:cs="仿宋_GB2312"/>
                <w:color w:val="000000"/>
              </w:rPr>
              <w:t xml:space="preserve">    </w:t>
            </w:r>
            <w:r>
              <w:rPr>
                <w:rFonts w:ascii="仿宋_GB2312" w:eastAsia="仿宋_GB2312" w:hAnsi="Times New Roman" w:cs="仿宋_GB2312" w:hint="eastAsia"/>
                <w:color w:val="000000"/>
              </w:rPr>
              <w:t>□共建新研发、生产实体</w:t>
            </w:r>
          </w:p>
        </w:tc>
      </w:tr>
      <w:tr w:rsidR="00CE430F">
        <w:trPr>
          <w:trHeight w:val="530"/>
        </w:trPr>
        <w:tc>
          <w:tcPr>
            <w:tcW w:w="630" w:type="dxa"/>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其他需求</w:t>
            </w:r>
          </w:p>
        </w:tc>
        <w:tc>
          <w:tcPr>
            <w:tcW w:w="8115" w:type="dxa"/>
            <w:gridSpan w:val="10"/>
            <w:vAlign w:val="center"/>
          </w:tcPr>
          <w:p w:rsidR="00CE430F" w:rsidRDefault="00E4494D">
            <w:pPr>
              <w:pStyle w:val="ListParagraph1"/>
              <w:ind w:firstLineChars="0" w:firstLine="0"/>
              <w:jc w:val="left"/>
              <w:rPr>
                <w:rFonts w:ascii="仿宋_GB2312" w:eastAsia="仿宋_GB2312" w:hAnsi="Times New Roman" w:cs="Times New Roman"/>
              </w:rPr>
            </w:pPr>
            <w:r>
              <w:rPr>
                <w:rFonts w:ascii="仿宋_GB2312" w:eastAsia="仿宋_GB2312" w:hAnsi="Times New Roman" w:cs="仿宋_GB2312" w:hint="eastAsia"/>
              </w:rPr>
              <w:t>□技术转移</w:t>
            </w:r>
            <w:r>
              <w:rPr>
                <w:rFonts w:ascii="仿宋_GB2312" w:eastAsia="仿宋_GB2312" w:hAnsi="Times New Roman" w:cs="仿宋_GB2312"/>
              </w:rPr>
              <w:t xml:space="preserve">  </w:t>
            </w:r>
            <w:r>
              <w:rPr>
                <w:rFonts w:ascii="仿宋_GB2312" w:eastAsia="仿宋_GB2312" w:hAnsi="Times New Roman" w:cs="仿宋_GB2312" w:hint="eastAsia"/>
              </w:rPr>
              <w:t>□研发费用加计扣除</w:t>
            </w:r>
            <w:r>
              <w:rPr>
                <w:rFonts w:ascii="仿宋_GB2312" w:eastAsia="仿宋_GB2312" w:hAnsi="Times New Roman" w:cs="仿宋_GB2312"/>
              </w:rPr>
              <w:t xml:space="preserve">  </w:t>
            </w:r>
            <w:r>
              <w:rPr>
                <w:rFonts w:ascii="仿宋_GB2312" w:eastAsia="仿宋_GB2312" w:hAnsi="Times New Roman" w:cs="仿宋_GB2312" w:hint="eastAsia"/>
              </w:rPr>
              <w:t>□知识产权</w:t>
            </w:r>
            <w:r>
              <w:rPr>
                <w:rFonts w:ascii="仿宋_GB2312" w:eastAsia="仿宋_GB2312" w:hAnsi="Times New Roman" w:cs="仿宋_GB2312"/>
              </w:rPr>
              <w:t xml:space="preserve">  </w:t>
            </w:r>
            <w:r>
              <w:rPr>
                <w:rFonts w:ascii="仿宋_GB2312" w:eastAsia="仿宋_GB2312" w:hAnsi="Times New Roman" w:cs="仿宋_GB2312" w:hint="eastAsia"/>
              </w:rPr>
              <w:t>□科技金融</w:t>
            </w:r>
          </w:p>
          <w:p w:rsidR="00CE430F" w:rsidRDefault="00E4494D">
            <w:pPr>
              <w:pStyle w:val="ListParagraph1"/>
              <w:ind w:firstLineChars="0" w:firstLine="0"/>
              <w:jc w:val="left"/>
              <w:rPr>
                <w:rFonts w:ascii="仿宋_GB2312" w:eastAsia="仿宋_GB2312" w:hAnsi="Times New Roman" w:cs="Times New Roman"/>
              </w:rPr>
            </w:pPr>
            <w:r>
              <w:rPr>
                <w:rFonts w:ascii="仿宋_GB2312" w:eastAsia="仿宋_GB2312" w:hAnsi="Times New Roman" w:cs="仿宋_GB2312" w:hint="eastAsia"/>
              </w:rPr>
              <w:t>□检验检测</w:t>
            </w:r>
            <w:r>
              <w:rPr>
                <w:rFonts w:ascii="仿宋_GB2312" w:eastAsia="仿宋_GB2312" w:hAnsi="Times New Roman" w:cs="仿宋_GB2312"/>
              </w:rPr>
              <w:t xml:space="preserve">  </w:t>
            </w:r>
            <w:r>
              <w:rPr>
                <w:rFonts w:ascii="仿宋_GB2312" w:eastAsia="仿宋_GB2312" w:hAnsi="Times New Roman" w:cs="仿宋_GB2312" w:hint="eastAsia"/>
              </w:rPr>
              <w:t>□质量体系</w:t>
            </w:r>
            <w:r>
              <w:rPr>
                <w:rFonts w:ascii="仿宋_GB2312" w:eastAsia="仿宋_GB2312" w:hAnsi="Times New Roman" w:cs="仿宋_GB2312"/>
              </w:rPr>
              <w:t xml:space="preserve">  </w:t>
            </w:r>
            <w:r>
              <w:rPr>
                <w:rFonts w:ascii="仿宋_GB2312" w:eastAsia="仿宋_GB2312" w:hAnsi="Times New Roman" w:cs="仿宋_GB2312" w:hint="eastAsia"/>
              </w:rPr>
              <w:t>□行业政策</w:t>
            </w:r>
            <w:r>
              <w:rPr>
                <w:rFonts w:ascii="仿宋_GB2312" w:eastAsia="仿宋_GB2312" w:hAnsi="Times New Roman" w:cs="仿宋_GB2312"/>
              </w:rPr>
              <w:t xml:space="preserve">   </w:t>
            </w:r>
            <w:r>
              <w:rPr>
                <w:rFonts w:ascii="仿宋_GB2312" w:eastAsia="仿宋_GB2312" w:hAnsi="Times New Roman" w:cs="仿宋_GB2312" w:hint="eastAsia"/>
              </w:rPr>
              <w:t>□科技政策</w:t>
            </w:r>
            <w:r>
              <w:rPr>
                <w:rFonts w:ascii="仿宋_GB2312" w:eastAsia="仿宋_GB2312" w:hAnsi="Times New Roman" w:cs="仿宋_GB2312"/>
              </w:rPr>
              <w:t xml:space="preserve">  </w:t>
            </w:r>
            <w:r>
              <w:rPr>
                <w:rFonts w:ascii="仿宋_GB2312" w:eastAsia="仿宋_GB2312" w:hAnsi="Times New Roman" w:cs="仿宋_GB2312" w:hint="eastAsia"/>
              </w:rPr>
              <w:t>□招标采购</w:t>
            </w:r>
          </w:p>
          <w:p w:rsidR="00CE430F" w:rsidRDefault="00E4494D">
            <w:pPr>
              <w:pStyle w:val="ListParagraph1"/>
              <w:ind w:firstLineChars="0" w:firstLine="0"/>
              <w:jc w:val="left"/>
              <w:rPr>
                <w:rFonts w:ascii="仿宋_GB2312" w:eastAsia="仿宋_GB2312" w:hAnsi="Times New Roman" w:cs="仿宋_GB2312"/>
              </w:rPr>
            </w:pPr>
            <w:r>
              <w:rPr>
                <w:rFonts w:ascii="仿宋_GB2312" w:eastAsia="仿宋_GB2312" w:hAnsi="Times New Roman" w:cs="仿宋_GB2312" w:hint="eastAsia"/>
              </w:rPr>
              <w:t>□产品</w:t>
            </w:r>
            <w:r>
              <w:rPr>
                <w:rFonts w:ascii="仿宋_GB2312" w:eastAsia="仿宋_GB2312" w:hAnsi="Times New Roman" w:cs="仿宋_GB2312"/>
              </w:rPr>
              <w:t>/</w:t>
            </w:r>
            <w:r>
              <w:rPr>
                <w:rFonts w:ascii="仿宋_GB2312" w:eastAsia="仿宋_GB2312" w:hAnsi="Times New Roman" w:cs="仿宋_GB2312" w:hint="eastAsia"/>
              </w:rPr>
              <w:t>服务市场占有率分析</w:t>
            </w:r>
            <w:r>
              <w:rPr>
                <w:rFonts w:ascii="仿宋_GB2312" w:eastAsia="仿宋_GB2312" w:hAnsi="Times New Roman" w:cs="仿宋_GB2312"/>
              </w:rPr>
              <w:t xml:space="preserve">  </w:t>
            </w:r>
            <w:r>
              <w:rPr>
                <w:rFonts w:ascii="仿宋_GB2312" w:eastAsia="仿宋_GB2312" w:hAnsi="Times New Roman" w:cs="仿宋_GB2312" w:hint="eastAsia"/>
              </w:rPr>
              <w:t>□市场前景分析</w:t>
            </w:r>
            <w:r>
              <w:rPr>
                <w:rFonts w:ascii="仿宋_GB2312" w:eastAsia="仿宋_GB2312" w:hAnsi="Times New Roman" w:cs="仿宋_GB2312"/>
              </w:rPr>
              <w:t xml:space="preserve">  </w:t>
            </w:r>
            <w:r>
              <w:rPr>
                <w:rFonts w:ascii="仿宋_GB2312" w:eastAsia="仿宋_GB2312" w:hAnsi="Times New Roman" w:cs="仿宋_GB2312" w:hint="eastAsia"/>
              </w:rPr>
              <w:t>□企业发展战略咨询</w:t>
            </w:r>
            <w:r>
              <w:rPr>
                <w:rFonts w:ascii="仿宋_GB2312" w:eastAsia="仿宋_GB2312" w:hAnsi="Times New Roman" w:cs="仿宋_GB2312"/>
              </w:rPr>
              <w:t xml:space="preserve">           </w:t>
            </w:r>
          </w:p>
          <w:p w:rsidR="00CE430F" w:rsidRDefault="00E4494D">
            <w:pPr>
              <w:pStyle w:val="ListParagraph1"/>
              <w:ind w:firstLineChars="0" w:firstLine="0"/>
              <w:jc w:val="left"/>
              <w:rPr>
                <w:rFonts w:ascii="仿宋_GB2312" w:eastAsia="仿宋_GB2312" w:hAnsi="Times New Roman" w:cs="Times New Roman"/>
              </w:rPr>
            </w:pPr>
            <w:r>
              <w:rPr>
                <w:rFonts w:ascii="仿宋_GB2312" w:eastAsia="仿宋_GB2312" w:hAnsi="Times New Roman" w:cs="仿宋_GB2312" w:hint="eastAsia"/>
              </w:rPr>
              <w:t>□其他</w:t>
            </w:r>
          </w:p>
        </w:tc>
      </w:tr>
      <w:tr w:rsidR="00CE430F">
        <w:trPr>
          <w:trHeight w:val="420"/>
        </w:trPr>
        <w:tc>
          <w:tcPr>
            <w:tcW w:w="8745" w:type="dxa"/>
            <w:gridSpan w:val="11"/>
            <w:vAlign w:val="center"/>
          </w:tcPr>
          <w:p w:rsidR="00CE430F" w:rsidRDefault="00E4494D">
            <w:pPr>
              <w:jc w:val="center"/>
              <w:rPr>
                <w:rFonts w:ascii="仿宋_GB2312" w:eastAsia="仿宋_GB2312" w:hAnsi="Times New Roman" w:cs="Times New Roman"/>
                <w:u w:val="single"/>
              </w:rPr>
            </w:pPr>
            <w:r>
              <w:rPr>
                <w:rFonts w:ascii="仿宋_GB2312" w:eastAsia="仿宋_GB2312" w:hAnsi="Times New Roman" w:cs="仿宋_GB2312" w:hint="eastAsia"/>
              </w:rPr>
              <w:t>管理信息</w:t>
            </w:r>
          </w:p>
        </w:tc>
      </w:tr>
      <w:tr w:rsidR="00CE430F">
        <w:trPr>
          <w:trHeight w:val="629"/>
        </w:trPr>
        <w:tc>
          <w:tcPr>
            <w:tcW w:w="1690"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同意公开</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需求信息</w:t>
            </w:r>
          </w:p>
        </w:tc>
        <w:tc>
          <w:tcPr>
            <w:tcW w:w="7055" w:type="dxa"/>
            <w:gridSpan w:val="9"/>
          </w:tcPr>
          <w:p w:rsidR="00CE430F" w:rsidRDefault="00E4494D">
            <w:pPr>
              <w:rPr>
                <w:rFonts w:ascii="仿宋_GB2312" w:eastAsia="仿宋_GB2312" w:hAnsi="Times New Roman" w:cs="Times New Roman"/>
              </w:rPr>
            </w:pPr>
            <w:r>
              <w:rPr>
                <w:rFonts w:ascii="微软雅黑" w:eastAsia="微软雅黑" w:hAnsi="微软雅黑" w:cs="仿宋_GB2312" w:hint="eastAsia"/>
              </w:rPr>
              <w:t>√</w:t>
            </w:r>
            <w:r>
              <w:rPr>
                <w:rFonts w:ascii="仿宋_GB2312" w:eastAsia="仿宋_GB2312" w:hAnsi="Times New Roman" w:cs="仿宋_GB2312" w:hint="eastAsia"/>
                <w:kern w:val="0"/>
              </w:rPr>
              <w:t>是</w:t>
            </w:r>
            <w:r>
              <w:rPr>
                <w:rFonts w:ascii="仿宋_GB2312" w:eastAsia="仿宋_GB2312" w:hAnsi="Times New Roman" w:cs="仿宋_GB2312"/>
              </w:rPr>
              <w:t xml:space="preserve"> </w:t>
            </w:r>
            <w:r>
              <w:rPr>
                <w:rFonts w:ascii="仿宋_GB2312" w:eastAsia="仿宋_GB2312" w:hAnsi="Times New Roman" w:cs="仿宋_GB2312" w:hint="eastAsia"/>
              </w:rPr>
              <w:t>□否</w:t>
            </w:r>
          </w:p>
          <w:p w:rsidR="00CE430F" w:rsidRDefault="00E4494D">
            <w:pPr>
              <w:rPr>
                <w:rFonts w:ascii="仿宋_GB2312" w:eastAsia="仿宋_GB2312" w:hAnsi="Times New Roman" w:cs="Times New Roman"/>
                <w:u w:val="single"/>
              </w:rPr>
            </w:pPr>
            <w:r>
              <w:rPr>
                <w:rFonts w:ascii="仿宋_GB2312" w:eastAsia="仿宋_GB2312" w:hAnsi="Times New Roman" w:cs="仿宋_GB2312" w:hint="eastAsia"/>
              </w:rPr>
              <w:t>□</w:t>
            </w:r>
            <w:r>
              <w:rPr>
                <w:rFonts w:ascii="仿宋_GB2312" w:eastAsia="仿宋_GB2312" w:hAnsi="Times New Roman" w:cs="仿宋_GB2312" w:hint="eastAsia"/>
                <w:kern w:val="0"/>
              </w:rPr>
              <w:t>部分公开</w:t>
            </w:r>
            <w:r>
              <w:rPr>
                <w:rFonts w:ascii="仿宋_GB2312" w:eastAsia="仿宋_GB2312" w:hAnsi="Times New Roman" w:cs="仿宋_GB2312"/>
                <w:kern w:val="0"/>
              </w:rPr>
              <w:t>(</w:t>
            </w:r>
            <w:r>
              <w:rPr>
                <w:rFonts w:ascii="仿宋_GB2312" w:eastAsia="仿宋_GB2312" w:hAnsi="Times New Roman" w:cs="仿宋_GB2312" w:hint="eastAsia"/>
                <w:kern w:val="0"/>
              </w:rPr>
              <w:t>说明）</w:t>
            </w:r>
          </w:p>
        </w:tc>
      </w:tr>
      <w:tr w:rsidR="00CE430F">
        <w:tc>
          <w:tcPr>
            <w:tcW w:w="1690"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lastRenderedPageBreak/>
              <w:t>同意接受</w:t>
            </w:r>
          </w:p>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专家服务</w:t>
            </w:r>
          </w:p>
        </w:tc>
        <w:tc>
          <w:tcPr>
            <w:tcW w:w="7055" w:type="dxa"/>
            <w:gridSpan w:val="9"/>
          </w:tcPr>
          <w:p w:rsidR="00CE430F" w:rsidRDefault="00E4494D">
            <w:pPr>
              <w:rPr>
                <w:rFonts w:ascii="仿宋_GB2312" w:eastAsia="仿宋_GB2312" w:hAnsi="Times New Roman" w:cs="Times New Roman"/>
                <w:kern w:val="0"/>
              </w:rPr>
            </w:pPr>
            <w:r>
              <w:rPr>
                <w:rFonts w:ascii="微软雅黑" w:eastAsia="微软雅黑" w:hAnsi="微软雅黑" w:cs="仿宋_GB2312" w:hint="eastAsia"/>
              </w:rPr>
              <w:t>√</w:t>
            </w:r>
            <w:r>
              <w:rPr>
                <w:rFonts w:ascii="仿宋_GB2312" w:eastAsia="仿宋_GB2312" w:hAnsi="Times New Roman" w:cs="仿宋_GB2312" w:hint="eastAsia"/>
                <w:kern w:val="0"/>
              </w:rPr>
              <w:t>是</w:t>
            </w:r>
          </w:p>
          <w:p w:rsidR="00CE430F" w:rsidRDefault="00E4494D">
            <w:pPr>
              <w:rPr>
                <w:rFonts w:ascii="仿宋_GB2312" w:eastAsia="仿宋_GB2312" w:hAnsi="Times New Roman" w:cs="Times New Roman"/>
                <w:kern w:val="0"/>
              </w:rPr>
            </w:pPr>
            <w:r>
              <w:rPr>
                <w:rFonts w:ascii="仿宋_GB2312" w:eastAsia="仿宋_GB2312" w:hAnsi="Times New Roman" w:cs="仿宋_GB2312" w:hint="eastAsia"/>
              </w:rPr>
              <w:t>□</w:t>
            </w:r>
            <w:r>
              <w:rPr>
                <w:rFonts w:ascii="仿宋_GB2312" w:eastAsia="仿宋_GB2312" w:hAnsi="Times New Roman" w:cs="仿宋_GB2312" w:hint="eastAsia"/>
                <w:kern w:val="0"/>
              </w:rPr>
              <w:t>否</w:t>
            </w:r>
          </w:p>
        </w:tc>
      </w:tr>
      <w:tr w:rsidR="00CE430F">
        <w:tc>
          <w:tcPr>
            <w:tcW w:w="1690" w:type="dxa"/>
            <w:gridSpan w:val="2"/>
            <w:vAlign w:val="center"/>
          </w:tcPr>
          <w:p w:rsidR="00CE430F" w:rsidRDefault="00E4494D">
            <w:pPr>
              <w:jc w:val="center"/>
              <w:rPr>
                <w:rFonts w:ascii="仿宋_GB2312" w:eastAsia="仿宋_GB2312" w:hAnsi="Times New Roman" w:cs="Times New Roman"/>
                <w:kern w:val="0"/>
              </w:rPr>
            </w:pPr>
            <w:r>
              <w:rPr>
                <w:rFonts w:ascii="仿宋_GB2312" w:eastAsia="仿宋_GB2312" w:hAnsi="Times New Roman" w:cs="仿宋_GB2312" w:hint="eastAsia"/>
                <w:kern w:val="0"/>
              </w:rPr>
              <w:t>同意参与对解决方案的筛选评价</w:t>
            </w:r>
          </w:p>
        </w:tc>
        <w:tc>
          <w:tcPr>
            <w:tcW w:w="7055" w:type="dxa"/>
            <w:gridSpan w:val="9"/>
            <w:vAlign w:val="center"/>
          </w:tcPr>
          <w:p w:rsidR="00CE430F" w:rsidRDefault="00E4494D">
            <w:pPr>
              <w:rPr>
                <w:rFonts w:ascii="仿宋_GB2312" w:eastAsia="仿宋_GB2312" w:hAnsi="Times New Roman" w:cs="Times New Roman"/>
                <w:kern w:val="0"/>
              </w:rPr>
            </w:pPr>
            <w:r>
              <w:rPr>
                <w:rFonts w:ascii="微软雅黑" w:eastAsia="微软雅黑" w:hAnsi="微软雅黑" w:cs="仿宋_GB2312" w:hint="eastAsia"/>
              </w:rPr>
              <w:t>√</w:t>
            </w:r>
            <w:r>
              <w:rPr>
                <w:rFonts w:ascii="仿宋_GB2312" w:eastAsia="仿宋_GB2312" w:hAnsi="Times New Roman" w:cs="仿宋_GB2312" w:hint="eastAsia"/>
                <w:kern w:val="0"/>
              </w:rPr>
              <w:t>是</w:t>
            </w:r>
          </w:p>
          <w:p w:rsidR="00CE430F" w:rsidRDefault="00E4494D">
            <w:pPr>
              <w:rPr>
                <w:rFonts w:ascii="仿宋_GB2312" w:eastAsia="仿宋_GB2312" w:hAnsi="Times New Roman" w:cs="Times New Roman"/>
                <w:kern w:val="0"/>
              </w:rPr>
            </w:pPr>
            <w:r>
              <w:rPr>
                <w:rFonts w:ascii="仿宋_GB2312" w:eastAsia="仿宋_GB2312" w:hAnsi="Times New Roman" w:cs="仿宋_GB2312" w:hint="eastAsia"/>
              </w:rPr>
              <w:t>□</w:t>
            </w:r>
            <w:r>
              <w:rPr>
                <w:rFonts w:ascii="仿宋_GB2312" w:eastAsia="仿宋_GB2312" w:hAnsi="Times New Roman" w:cs="仿宋_GB2312" w:hint="eastAsia"/>
                <w:kern w:val="0"/>
              </w:rPr>
              <w:t>否</w:t>
            </w:r>
          </w:p>
          <w:p w:rsidR="00CE430F" w:rsidRDefault="00E4494D">
            <w:pPr>
              <w:rPr>
                <w:rFonts w:ascii="仿宋_GB2312" w:eastAsia="仿宋_GB2312" w:hAnsi="Times New Roman" w:cs="Times New Roman"/>
                <w:kern w:val="0"/>
              </w:rPr>
            </w:pPr>
            <w:r>
              <w:rPr>
                <w:rFonts w:ascii="仿宋_GB2312" w:eastAsia="仿宋_GB2312" w:hAnsi="Times New Roman" w:cs="Times New Roman"/>
                <w:kern w:val="0"/>
              </w:rPr>
              <w:br/>
            </w:r>
            <w:r>
              <w:rPr>
                <w:rFonts w:ascii="仿宋_GB2312" w:eastAsia="仿宋_GB2312" w:hAnsi="Times New Roman" w:cs="仿宋_GB2312" w:hint="eastAsia"/>
                <w:kern w:val="0"/>
              </w:rPr>
              <w:t>法人代表：年月日</w:t>
            </w:r>
          </w:p>
        </w:tc>
      </w:tr>
    </w:tbl>
    <w:p w:rsidR="00CE430F" w:rsidRDefault="00CE430F">
      <w:pPr>
        <w:rPr>
          <w:rFonts w:ascii="仿宋_GB2312" w:eastAsia="仿宋_GB2312" w:cs="Times New Roman"/>
        </w:rPr>
      </w:pPr>
    </w:p>
    <w:p w:rsidR="00CE430F" w:rsidRDefault="00CE430F">
      <w:pPr>
        <w:rPr>
          <w:rFonts w:cs="Times New Roman"/>
        </w:rPr>
      </w:pPr>
    </w:p>
    <w:sectPr w:rsidR="00CE43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2EC"/>
    <w:rsid w:val="00016156"/>
    <w:rsid w:val="000A69B2"/>
    <w:rsid w:val="00125EB2"/>
    <w:rsid w:val="00166A6D"/>
    <w:rsid w:val="001A60F6"/>
    <w:rsid w:val="00217C20"/>
    <w:rsid w:val="002269DA"/>
    <w:rsid w:val="002A6E12"/>
    <w:rsid w:val="0032562C"/>
    <w:rsid w:val="003412EC"/>
    <w:rsid w:val="003D0E24"/>
    <w:rsid w:val="00461B40"/>
    <w:rsid w:val="004C25B9"/>
    <w:rsid w:val="005409D1"/>
    <w:rsid w:val="005D2D42"/>
    <w:rsid w:val="00715928"/>
    <w:rsid w:val="00781E31"/>
    <w:rsid w:val="007A2E56"/>
    <w:rsid w:val="0087283E"/>
    <w:rsid w:val="009027B1"/>
    <w:rsid w:val="00914048"/>
    <w:rsid w:val="00960F44"/>
    <w:rsid w:val="00972351"/>
    <w:rsid w:val="00A524BB"/>
    <w:rsid w:val="00A60ACF"/>
    <w:rsid w:val="00A7123D"/>
    <w:rsid w:val="00AA16F9"/>
    <w:rsid w:val="00B45F57"/>
    <w:rsid w:val="00B46E5C"/>
    <w:rsid w:val="00B77A8A"/>
    <w:rsid w:val="00BC1DC2"/>
    <w:rsid w:val="00BF5629"/>
    <w:rsid w:val="00C2765C"/>
    <w:rsid w:val="00C32938"/>
    <w:rsid w:val="00CE430F"/>
    <w:rsid w:val="00D61AB2"/>
    <w:rsid w:val="00D64E4D"/>
    <w:rsid w:val="00D728A1"/>
    <w:rsid w:val="00D91BD2"/>
    <w:rsid w:val="00D97F9A"/>
    <w:rsid w:val="00DD50F2"/>
    <w:rsid w:val="00E16103"/>
    <w:rsid w:val="00E41CA8"/>
    <w:rsid w:val="00E4494D"/>
    <w:rsid w:val="00E752E9"/>
    <w:rsid w:val="00EC33DF"/>
    <w:rsid w:val="00ED6C99"/>
    <w:rsid w:val="00F269E0"/>
    <w:rsid w:val="00F82597"/>
    <w:rsid w:val="54475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rFonts w:cs="Times New Roman"/>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qFormat/>
    <w:pPr>
      <w:ind w:firstLineChars="200" w:firstLine="420"/>
    </w:pPr>
  </w:style>
  <w:style w:type="character" w:customStyle="1" w:styleId="Char">
    <w:name w:val="批注框文本 Char"/>
    <w:link w:val="a3"/>
    <w:uiPriority w:val="99"/>
    <w:semiHidden/>
    <w:qFormat/>
    <w:rPr>
      <w:rFonts w:cs="Calibri"/>
      <w:kern w:val="2"/>
      <w:sz w:val="18"/>
      <w:szCs w:val="18"/>
    </w:rPr>
  </w:style>
  <w:style w:type="character" w:customStyle="1" w:styleId="Char1">
    <w:name w:val="页眉 Char"/>
    <w:basedOn w:val="a0"/>
    <w:link w:val="a5"/>
    <w:uiPriority w:val="99"/>
    <w:semiHidden/>
    <w:rPr>
      <w:rFonts w:cs="Calibri"/>
      <w:kern w:val="2"/>
      <w:sz w:val="18"/>
      <w:szCs w:val="18"/>
    </w:rPr>
  </w:style>
  <w:style w:type="character" w:customStyle="1" w:styleId="Char0">
    <w:name w:val="页脚 Char"/>
    <w:basedOn w:val="a0"/>
    <w:link w:val="a4"/>
    <w:uiPriority w:val="99"/>
    <w:semiHidden/>
    <w:qFormat/>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rFonts w:cs="Times New Roman"/>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qFormat/>
    <w:pPr>
      <w:ind w:firstLineChars="200" w:firstLine="420"/>
    </w:pPr>
  </w:style>
  <w:style w:type="character" w:customStyle="1" w:styleId="Char">
    <w:name w:val="批注框文本 Char"/>
    <w:link w:val="a3"/>
    <w:uiPriority w:val="99"/>
    <w:semiHidden/>
    <w:qFormat/>
    <w:rPr>
      <w:rFonts w:cs="Calibri"/>
      <w:kern w:val="2"/>
      <w:sz w:val="18"/>
      <w:szCs w:val="18"/>
    </w:rPr>
  </w:style>
  <w:style w:type="character" w:customStyle="1" w:styleId="Char1">
    <w:name w:val="页眉 Char"/>
    <w:basedOn w:val="a0"/>
    <w:link w:val="a5"/>
    <w:uiPriority w:val="99"/>
    <w:semiHidden/>
    <w:rPr>
      <w:rFonts w:cs="Calibri"/>
      <w:kern w:val="2"/>
      <w:sz w:val="18"/>
      <w:szCs w:val="18"/>
    </w:rPr>
  </w:style>
  <w:style w:type="character" w:customStyle="1" w:styleId="Char0">
    <w:name w:val="页脚 Char"/>
    <w:basedOn w:val="a0"/>
    <w:link w:val="a4"/>
    <w:uiPriority w:val="99"/>
    <w:semiHidden/>
    <w:qFormat/>
    <w:rPr>
      <w:rFonts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1419</Characters>
  <Application>Microsoft Office Word</Application>
  <DocSecurity>0</DocSecurity>
  <Lines>11</Lines>
  <Paragraphs>3</Paragraphs>
  <ScaleCrop>false</ScaleCrop>
  <Company>微软公司</Company>
  <LinksUpToDate>false</LinksUpToDate>
  <CharactersWithSpaces>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Eric</cp:lastModifiedBy>
  <cp:revision>36</cp:revision>
  <dcterms:created xsi:type="dcterms:W3CDTF">2017-08-23T02:20:00Z</dcterms:created>
  <dcterms:modified xsi:type="dcterms:W3CDTF">2017-10-24T01:09:00Z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