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7AF7" w:rsidRDefault="00B60075">
      <w:pPr>
        <w:jc w:val="center"/>
        <w:rPr>
          <w:rFonts w:ascii="黑体" w:eastAsia="黑体" w:hAnsi="黑体" w:cs="Times New Roman"/>
          <w:sz w:val="44"/>
          <w:szCs w:val="44"/>
        </w:rPr>
      </w:pPr>
      <w:r>
        <w:rPr>
          <w:rFonts w:ascii="黑体" w:eastAsia="黑体" w:hAnsi="黑体" w:cs="方正小标宋简体" w:hint="eastAsia"/>
          <w:sz w:val="44"/>
          <w:szCs w:val="44"/>
        </w:rPr>
        <w:t>技术创新需求调查表</w:t>
      </w:r>
    </w:p>
    <w:tbl>
      <w:tblPr>
        <w:tblW w:w="886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860"/>
        <w:gridCol w:w="200"/>
        <w:gridCol w:w="1893"/>
        <w:gridCol w:w="1158"/>
        <w:gridCol w:w="435"/>
        <w:gridCol w:w="429"/>
        <w:gridCol w:w="279"/>
        <w:gridCol w:w="567"/>
        <w:gridCol w:w="353"/>
        <w:gridCol w:w="214"/>
        <w:gridCol w:w="1843"/>
      </w:tblGrid>
      <w:tr w:rsidR="00F37AF7">
        <w:trPr>
          <w:trHeight w:val="442"/>
        </w:trPr>
        <w:tc>
          <w:tcPr>
            <w:tcW w:w="8861" w:type="dxa"/>
            <w:gridSpan w:val="12"/>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u w:val="single"/>
              </w:rPr>
            </w:pPr>
            <w:r>
              <w:rPr>
                <w:rFonts w:ascii="仿宋_GB2312" w:eastAsia="仿宋_GB2312" w:hAnsi="Times New Roman" w:cs="方正仿宋简体" w:hint="eastAsia"/>
              </w:rPr>
              <w:t>企业信息</w:t>
            </w:r>
          </w:p>
        </w:tc>
      </w:tr>
      <w:tr w:rsidR="00F37AF7">
        <w:trPr>
          <w:trHeight w:val="342"/>
        </w:trPr>
        <w:tc>
          <w:tcPr>
            <w:tcW w:w="1490" w:type="dxa"/>
            <w:gridSpan w:val="2"/>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企业名称</w:t>
            </w:r>
          </w:p>
        </w:tc>
        <w:tc>
          <w:tcPr>
            <w:tcW w:w="3686" w:type="dxa"/>
            <w:gridSpan w:val="4"/>
            <w:tcBorders>
              <w:top w:val="single" w:sz="4" w:space="0" w:color="auto"/>
              <w:left w:val="single" w:sz="4" w:space="0" w:color="auto"/>
              <w:bottom w:val="single" w:sz="4" w:space="0" w:color="auto"/>
              <w:right w:val="single" w:sz="4" w:space="0" w:color="auto"/>
            </w:tcBorders>
            <w:vAlign w:val="center"/>
          </w:tcPr>
          <w:p w:rsidR="00F37AF7" w:rsidRDefault="00B60075">
            <w:pPr>
              <w:rPr>
                <w:rFonts w:ascii="仿宋_GB2312" w:eastAsia="仿宋_GB2312" w:hAnsi="Times New Roman" w:cs="Times New Roman"/>
                <w:kern w:val="0"/>
              </w:rPr>
            </w:pPr>
            <w:r>
              <w:rPr>
                <w:rFonts w:ascii="仿宋_GB2312" w:eastAsia="仿宋_GB2312" w:hAnsi="Times New Roman" w:cs="Times New Roman" w:hint="eastAsia"/>
                <w:kern w:val="0"/>
              </w:rPr>
              <w:t>锦州康泰润滑油添加剂股份有限公司</w:t>
            </w:r>
          </w:p>
        </w:tc>
        <w:tc>
          <w:tcPr>
            <w:tcW w:w="1275" w:type="dxa"/>
            <w:gridSpan w:val="3"/>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机构代码</w:t>
            </w:r>
          </w:p>
        </w:tc>
        <w:tc>
          <w:tcPr>
            <w:tcW w:w="2410" w:type="dxa"/>
            <w:gridSpan w:val="3"/>
            <w:tcBorders>
              <w:top w:val="single" w:sz="4" w:space="0" w:color="auto"/>
              <w:left w:val="single" w:sz="4" w:space="0" w:color="auto"/>
              <w:bottom w:val="single" w:sz="4" w:space="0" w:color="auto"/>
              <w:right w:val="single" w:sz="4" w:space="0" w:color="auto"/>
            </w:tcBorders>
            <w:vAlign w:val="center"/>
          </w:tcPr>
          <w:p w:rsidR="00F37AF7" w:rsidRDefault="00F37AF7">
            <w:pPr>
              <w:jc w:val="center"/>
              <w:rPr>
                <w:rFonts w:ascii="仿宋_GB2312" w:eastAsia="仿宋_GB2312" w:hAnsi="Times New Roman" w:cs="Times New Roman"/>
                <w:kern w:val="0"/>
              </w:rPr>
            </w:pPr>
            <w:bookmarkStart w:id="0" w:name="_GoBack"/>
            <w:bookmarkEnd w:id="0"/>
          </w:p>
        </w:tc>
      </w:tr>
      <w:tr w:rsidR="00F37AF7">
        <w:tc>
          <w:tcPr>
            <w:tcW w:w="1490" w:type="dxa"/>
            <w:gridSpan w:val="2"/>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区</w:t>
            </w:r>
            <w:r>
              <w:rPr>
                <w:rFonts w:ascii="仿宋_GB2312" w:eastAsia="仿宋_GB2312" w:hAnsi="Times New Roman" w:cs="Times New Roman" w:hint="eastAsia"/>
                <w:kern w:val="0"/>
              </w:rPr>
              <w:t xml:space="preserve">    </w:t>
            </w:r>
            <w:r>
              <w:rPr>
                <w:rFonts w:ascii="仿宋_GB2312" w:eastAsia="仿宋_GB2312" w:hAnsi="Times New Roman" w:cs="方正仿宋简体" w:hint="eastAsia"/>
                <w:kern w:val="0"/>
              </w:rPr>
              <w:t>域</w:t>
            </w:r>
          </w:p>
        </w:tc>
        <w:tc>
          <w:tcPr>
            <w:tcW w:w="2093" w:type="dxa"/>
            <w:gridSpan w:val="2"/>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Times New Roman" w:hint="eastAsia"/>
                <w:kern w:val="0"/>
              </w:rPr>
              <w:t>辽宁锦州</w:t>
            </w:r>
          </w:p>
        </w:tc>
        <w:tc>
          <w:tcPr>
            <w:tcW w:w="1158" w:type="dxa"/>
            <w:tcBorders>
              <w:top w:val="single" w:sz="4" w:space="0" w:color="auto"/>
              <w:left w:val="single" w:sz="4" w:space="0" w:color="auto"/>
              <w:bottom w:val="single" w:sz="4" w:space="0" w:color="auto"/>
              <w:right w:val="single" w:sz="4" w:space="0" w:color="auto"/>
            </w:tcBorders>
            <w:vAlign w:val="center"/>
          </w:tcPr>
          <w:p w:rsidR="00F37AF7" w:rsidRDefault="00B60075">
            <w:pPr>
              <w:rPr>
                <w:rFonts w:ascii="仿宋_GB2312" w:eastAsia="仿宋_GB2312" w:hAnsi="Times New Roman" w:cs="Times New Roman"/>
                <w:kern w:val="0"/>
              </w:rPr>
            </w:pPr>
            <w:r>
              <w:rPr>
                <w:rFonts w:ascii="仿宋_GB2312" w:eastAsia="仿宋_GB2312" w:hAnsi="Times New Roman" w:cs="方正仿宋简体" w:hint="eastAsia"/>
                <w:kern w:val="0"/>
              </w:rPr>
              <w:t>联系人</w:t>
            </w:r>
          </w:p>
        </w:tc>
        <w:tc>
          <w:tcPr>
            <w:tcW w:w="1143" w:type="dxa"/>
            <w:gridSpan w:val="3"/>
            <w:tcBorders>
              <w:top w:val="single" w:sz="4" w:space="0" w:color="auto"/>
              <w:left w:val="single" w:sz="4" w:space="0" w:color="auto"/>
              <w:bottom w:val="single" w:sz="4" w:space="0" w:color="auto"/>
              <w:right w:val="single" w:sz="4" w:space="0" w:color="auto"/>
            </w:tcBorders>
            <w:vAlign w:val="center"/>
          </w:tcPr>
          <w:p w:rsidR="00F37AF7" w:rsidRDefault="00B60075">
            <w:pPr>
              <w:rPr>
                <w:rFonts w:ascii="仿宋_GB2312" w:eastAsia="仿宋_GB2312" w:hAnsi="Times New Roman" w:cs="Times New Roman"/>
                <w:kern w:val="0"/>
              </w:rPr>
            </w:pPr>
            <w:r>
              <w:rPr>
                <w:rFonts w:ascii="仿宋_GB2312" w:eastAsia="仿宋_GB2312" w:hAnsi="Times New Roman" w:cs="Times New Roman" w:hint="eastAsia"/>
                <w:kern w:val="0"/>
              </w:rPr>
              <w:t>禹培根</w:t>
            </w:r>
          </w:p>
        </w:tc>
        <w:tc>
          <w:tcPr>
            <w:tcW w:w="1134" w:type="dxa"/>
            <w:gridSpan w:val="3"/>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电话</w:t>
            </w:r>
          </w:p>
        </w:tc>
        <w:tc>
          <w:tcPr>
            <w:tcW w:w="1843" w:type="dxa"/>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Times New Roman" w:hint="eastAsia"/>
                <w:kern w:val="0"/>
              </w:rPr>
              <w:t>0416-7983166</w:t>
            </w:r>
          </w:p>
        </w:tc>
      </w:tr>
      <w:tr w:rsidR="00F37AF7">
        <w:tc>
          <w:tcPr>
            <w:tcW w:w="1490" w:type="dxa"/>
            <w:gridSpan w:val="2"/>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行业领域</w:t>
            </w:r>
          </w:p>
        </w:tc>
        <w:tc>
          <w:tcPr>
            <w:tcW w:w="4115" w:type="dxa"/>
            <w:gridSpan w:val="5"/>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Times New Roman" w:hint="eastAsia"/>
                <w:kern w:val="0"/>
              </w:rPr>
              <w:t>制造业</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产业领域</w:t>
            </w:r>
          </w:p>
        </w:tc>
        <w:tc>
          <w:tcPr>
            <w:tcW w:w="2057" w:type="dxa"/>
            <w:gridSpan w:val="2"/>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Times New Roman" w:hint="eastAsia"/>
                <w:kern w:val="0"/>
              </w:rPr>
              <w:t>精细化工</w:t>
            </w:r>
          </w:p>
        </w:tc>
      </w:tr>
      <w:tr w:rsidR="00F37AF7">
        <w:tc>
          <w:tcPr>
            <w:tcW w:w="1490" w:type="dxa"/>
            <w:gridSpan w:val="2"/>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经济规模</w:t>
            </w:r>
          </w:p>
        </w:tc>
        <w:tc>
          <w:tcPr>
            <w:tcW w:w="4115" w:type="dxa"/>
            <w:gridSpan w:val="5"/>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Times New Roman" w:hint="eastAsia"/>
                <w:kern w:val="0"/>
              </w:rPr>
              <w:t>6亿元/年</w:t>
            </w:r>
          </w:p>
        </w:tc>
        <w:tc>
          <w:tcPr>
            <w:tcW w:w="1199" w:type="dxa"/>
            <w:gridSpan w:val="3"/>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人员规模</w:t>
            </w:r>
          </w:p>
        </w:tc>
        <w:tc>
          <w:tcPr>
            <w:tcW w:w="2057" w:type="dxa"/>
            <w:gridSpan w:val="2"/>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Times New Roman" w:hint="eastAsia"/>
                <w:kern w:val="0"/>
              </w:rPr>
              <w:t>227</w:t>
            </w:r>
          </w:p>
        </w:tc>
      </w:tr>
      <w:tr w:rsidR="00F37AF7">
        <w:trPr>
          <w:trHeight w:val="458"/>
        </w:trPr>
        <w:tc>
          <w:tcPr>
            <w:tcW w:w="8861" w:type="dxa"/>
            <w:gridSpan w:val="12"/>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u w:val="single"/>
              </w:rPr>
            </w:pPr>
            <w:r>
              <w:rPr>
                <w:rFonts w:ascii="仿宋_GB2312" w:eastAsia="仿宋_GB2312" w:hAnsi="Times New Roman" w:cs="方正仿宋简体" w:hint="eastAsia"/>
              </w:rPr>
              <w:t>需求信息</w:t>
            </w:r>
          </w:p>
        </w:tc>
      </w:tr>
      <w:tr w:rsidR="00F37AF7" w:rsidTr="002D72AB">
        <w:trPr>
          <w:trHeight w:val="1911"/>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方正仿宋简体"/>
                <w:kern w:val="0"/>
              </w:rPr>
            </w:pPr>
            <w:r>
              <w:rPr>
                <w:rFonts w:ascii="仿宋_GB2312" w:eastAsia="仿宋_GB2312" w:hAnsi="Times New Roman" w:cs="方正仿宋简体" w:hint="eastAsia"/>
                <w:kern w:val="0"/>
              </w:rPr>
              <w:t>技术需求</w:t>
            </w:r>
          </w:p>
          <w:p w:rsidR="00F37AF7" w:rsidRDefault="00F37AF7">
            <w:pPr>
              <w:jc w:val="center"/>
              <w:rPr>
                <w:rFonts w:ascii="仿宋_GB2312" w:eastAsia="仿宋_GB2312" w:hAnsi="Times New Roman" w:cs="方正仿宋简体"/>
                <w:kern w:val="0"/>
              </w:rPr>
            </w:pPr>
          </w:p>
          <w:p w:rsidR="00F37AF7" w:rsidRDefault="00F37AF7">
            <w:pPr>
              <w:jc w:val="center"/>
              <w:rPr>
                <w:rFonts w:ascii="仿宋_GB2312" w:eastAsia="仿宋_GB2312" w:hAnsi="Times New Roman" w:cs="方正仿宋简体"/>
                <w:kern w:val="0"/>
              </w:rPr>
            </w:pPr>
          </w:p>
          <w:p w:rsidR="00F37AF7" w:rsidRDefault="00F37AF7">
            <w:pPr>
              <w:jc w:val="center"/>
              <w:rPr>
                <w:rFonts w:ascii="仿宋_GB2312" w:eastAsia="仿宋_GB2312" w:hAnsi="Times New Roman" w:cs="方正仿宋简体"/>
                <w:kern w:val="0"/>
              </w:rPr>
            </w:pPr>
          </w:p>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情况说明</w:t>
            </w:r>
          </w:p>
        </w:tc>
        <w:tc>
          <w:tcPr>
            <w:tcW w:w="860" w:type="dxa"/>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技术需</w:t>
            </w:r>
          </w:p>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求类别</w:t>
            </w:r>
          </w:p>
        </w:tc>
        <w:tc>
          <w:tcPr>
            <w:tcW w:w="7371" w:type="dxa"/>
            <w:gridSpan w:val="10"/>
            <w:tcBorders>
              <w:top w:val="single" w:sz="4" w:space="0" w:color="auto"/>
              <w:left w:val="single" w:sz="4" w:space="0" w:color="auto"/>
              <w:bottom w:val="single" w:sz="4" w:space="0" w:color="auto"/>
              <w:right w:val="single" w:sz="4" w:space="0" w:color="auto"/>
            </w:tcBorders>
            <w:vAlign w:val="center"/>
          </w:tcPr>
          <w:p w:rsidR="00F37AF7" w:rsidRDefault="00B60075">
            <w:pPr>
              <w:rPr>
                <w:rFonts w:ascii="仿宋_GB2312" w:eastAsia="仿宋_GB2312" w:hAnsi="Times New Roman" w:cs="Times New Roman"/>
                <w:color w:val="000000"/>
              </w:rPr>
            </w:pPr>
            <w:r>
              <w:rPr>
                <w:rFonts w:ascii="仿宋_GB2312" w:eastAsia="仿宋_GB2312" w:hAnsi="Times New Roman" w:cs="Times New Roman" w:hint="eastAsia"/>
                <w:color w:val="000000"/>
              </w:rPr>
              <w:t>□</w:t>
            </w:r>
            <w:r>
              <w:rPr>
                <w:rFonts w:ascii="仿宋_GB2312" w:eastAsia="仿宋_GB2312" w:hAnsi="Times New Roman" w:cs="方正仿宋简体" w:hint="eastAsia"/>
                <w:color w:val="000000"/>
              </w:rPr>
              <w:t>技术研发（关键、核心技术）</w:t>
            </w:r>
          </w:p>
          <w:p w:rsidR="00F37AF7" w:rsidRDefault="00B60075">
            <w:pPr>
              <w:rPr>
                <w:rFonts w:ascii="仿宋_GB2312" w:eastAsia="仿宋_GB2312" w:hAnsi="Times New Roman" w:cs="Times New Roman"/>
                <w:color w:val="000000"/>
              </w:rPr>
            </w:pPr>
            <w:r>
              <w:rPr>
                <w:rFonts w:ascii="Arial Unicode MS" w:eastAsia="Arial Unicode MS" w:hAnsi="Arial Unicode MS" w:cs="Arial Unicode MS" w:hint="eastAsia"/>
                <w:color w:val="000000"/>
              </w:rPr>
              <w:t>√</w:t>
            </w:r>
            <w:r>
              <w:rPr>
                <w:rFonts w:ascii="仿宋_GB2312" w:eastAsia="仿宋_GB2312" w:hAnsi="Times New Roman" w:cs="方正仿宋简体" w:hint="eastAsia"/>
                <w:color w:val="000000"/>
              </w:rPr>
              <w:t>产品研发（产品升级、新产品研发）</w:t>
            </w:r>
          </w:p>
          <w:p w:rsidR="00F37AF7" w:rsidRDefault="00B60075">
            <w:pPr>
              <w:rPr>
                <w:rFonts w:ascii="仿宋_GB2312" w:eastAsia="仿宋_GB2312" w:hAnsi="Times New Roman" w:cs="Times New Roman"/>
                <w:color w:val="000000"/>
              </w:rPr>
            </w:pPr>
            <w:r>
              <w:rPr>
                <w:rFonts w:ascii="仿宋_GB2312" w:eastAsia="仿宋_GB2312" w:hAnsi="Times New Roman" w:cs="Times New Roman" w:hint="eastAsia"/>
                <w:color w:val="000000"/>
              </w:rPr>
              <w:t>□</w:t>
            </w:r>
            <w:r>
              <w:rPr>
                <w:rFonts w:ascii="仿宋_GB2312" w:eastAsia="仿宋_GB2312" w:hAnsi="Times New Roman" w:cs="方正仿宋简体" w:hint="eastAsia"/>
                <w:color w:val="000000"/>
              </w:rPr>
              <w:t>技术改造（设备、研发生产条件）</w:t>
            </w:r>
          </w:p>
          <w:p w:rsidR="00F37AF7" w:rsidRPr="002D72AB" w:rsidRDefault="00B60075">
            <w:pPr>
              <w:rPr>
                <w:rFonts w:ascii="仿宋_GB2312" w:eastAsia="仿宋_GB2312" w:hAnsi="Times New Roman" w:cs="方正仿宋简体"/>
                <w:color w:val="000000"/>
              </w:rPr>
            </w:pPr>
            <w:r>
              <w:rPr>
                <w:rFonts w:ascii="仿宋_GB2312" w:eastAsia="仿宋_GB2312" w:hAnsi="Times New Roman" w:cs="Times New Roman" w:hint="eastAsia"/>
                <w:color w:val="000000"/>
              </w:rPr>
              <w:t>□</w:t>
            </w:r>
            <w:r>
              <w:rPr>
                <w:rFonts w:ascii="仿宋_GB2312" w:eastAsia="仿宋_GB2312" w:hAnsi="Times New Roman" w:cs="方正仿宋简体" w:hint="eastAsia"/>
                <w:color w:val="000000"/>
              </w:rPr>
              <w:t xml:space="preserve">技术配套（技术、产品等配套合作） </w:t>
            </w:r>
          </w:p>
        </w:tc>
      </w:tr>
      <w:tr w:rsidR="00F37AF7" w:rsidTr="002D72AB">
        <w:trPr>
          <w:trHeight w:val="2061"/>
        </w:trPr>
        <w:tc>
          <w:tcPr>
            <w:tcW w:w="630" w:type="dxa"/>
            <w:vMerge/>
            <w:tcBorders>
              <w:top w:val="single" w:sz="4" w:space="0" w:color="auto"/>
              <w:left w:val="single" w:sz="4" w:space="0" w:color="auto"/>
              <w:bottom w:val="single" w:sz="4" w:space="0" w:color="auto"/>
              <w:right w:val="single" w:sz="4" w:space="0" w:color="auto"/>
            </w:tcBorders>
            <w:vAlign w:val="center"/>
          </w:tcPr>
          <w:p w:rsidR="00F37AF7" w:rsidRDefault="00F37AF7">
            <w:pPr>
              <w:widowControl/>
              <w:jc w:val="left"/>
              <w:rPr>
                <w:rFonts w:ascii="仿宋_GB2312" w:eastAsia="仿宋_GB2312" w:hAnsi="Times New Roman" w:cs="Times New Roman"/>
                <w:kern w:val="0"/>
              </w:rPr>
            </w:pPr>
          </w:p>
        </w:tc>
        <w:tc>
          <w:tcPr>
            <w:tcW w:w="860" w:type="dxa"/>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技术</w:t>
            </w:r>
          </w:p>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需求</w:t>
            </w:r>
          </w:p>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简述</w:t>
            </w:r>
          </w:p>
        </w:tc>
        <w:tc>
          <w:tcPr>
            <w:tcW w:w="7371" w:type="dxa"/>
            <w:gridSpan w:val="10"/>
            <w:tcBorders>
              <w:top w:val="single" w:sz="4" w:space="0" w:color="auto"/>
              <w:left w:val="single" w:sz="4" w:space="0" w:color="auto"/>
              <w:bottom w:val="single" w:sz="4" w:space="0" w:color="auto"/>
              <w:right w:val="single" w:sz="4" w:space="0" w:color="auto"/>
            </w:tcBorders>
            <w:vAlign w:val="center"/>
          </w:tcPr>
          <w:p w:rsidR="00F37AF7" w:rsidRDefault="00B60075">
            <w:pPr>
              <w:rPr>
                <w:rFonts w:ascii="仿宋_GB2312" w:eastAsia="仿宋_GB2312" w:hAnsi="Times New Roman" w:cs="Times New Roman"/>
                <w:kern w:val="0"/>
              </w:rPr>
            </w:pPr>
            <w:r>
              <w:rPr>
                <w:rFonts w:ascii="仿宋_GB2312" w:eastAsia="仿宋_GB2312" w:hAnsi="Times New Roman" w:cs="方正仿宋简体" w:hint="eastAsia"/>
                <w:kern w:val="0"/>
                <w:sz w:val="24"/>
                <w:szCs w:val="24"/>
              </w:rPr>
              <w:t xml:space="preserve">   将</w:t>
            </w:r>
            <w:r w:rsidRPr="002D72AB">
              <w:rPr>
                <w:rFonts w:ascii="仿宋_GB2312" w:eastAsia="仿宋_GB2312" w:hAnsi="Times New Roman" w:cs="方正仿宋简体" w:hint="eastAsia"/>
                <w:kern w:val="0"/>
              </w:rPr>
              <w:t>我公司在生产润滑油添加剂二烷基二硫代磷酸</w:t>
            </w:r>
            <w:proofErr w:type="gramStart"/>
            <w:r w:rsidRPr="002D72AB">
              <w:rPr>
                <w:rFonts w:ascii="仿宋_GB2312" w:eastAsia="仿宋_GB2312" w:hAnsi="Times New Roman" w:cs="方正仿宋简体" w:hint="eastAsia"/>
                <w:kern w:val="0"/>
              </w:rPr>
              <w:t>锌</w:t>
            </w:r>
            <w:proofErr w:type="gramEnd"/>
            <w:r w:rsidRPr="002D72AB">
              <w:rPr>
                <w:rFonts w:ascii="仿宋_GB2312" w:eastAsia="仿宋_GB2312" w:hAnsi="Times New Roman" w:cs="方正仿宋简体" w:hint="eastAsia"/>
                <w:kern w:val="0"/>
              </w:rPr>
              <w:t>过程中产生的废渣</w:t>
            </w:r>
            <w:r>
              <w:rPr>
                <w:rFonts w:ascii="仿宋_GB2312" w:eastAsia="仿宋_GB2312" w:hAnsi="Times New Roman" w:cs="方正仿宋简体" w:hint="eastAsia"/>
                <w:kern w:val="0"/>
              </w:rPr>
              <w:t>中的有效成分应用在</w:t>
            </w:r>
            <w:r w:rsidRPr="002D72AB">
              <w:rPr>
                <w:rFonts w:ascii="仿宋_GB2312" w:eastAsia="仿宋_GB2312" w:hAnsi="Times New Roman" w:cs="方正仿宋简体" w:hint="eastAsia"/>
                <w:kern w:val="0"/>
              </w:rPr>
              <w:t>橡胶行业中作为硫化剂及抗磨剂使用</w:t>
            </w:r>
            <w:r>
              <w:rPr>
                <w:rFonts w:ascii="仿宋_GB2312" w:eastAsia="仿宋_GB2312" w:hAnsi="Times New Roman" w:cs="方正仿宋简体" w:hint="eastAsia"/>
                <w:kern w:val="0"/>
              </w:rPr>
              <w:t>。</w:t>
            </w:r>
          </w:p>
        </w:tc>
      </w:tr>
      <w:tr w:rsidR="00F37AF7">
        <w:trPr>
          <w:trHeight w:val="90"/>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F37AF7" w:rsidRDefault="00F37AF7">
            <w:pPr>
              <w:rPr>
                <w:rFonts w:ascii="仿宋_GB2312" w:eastAsia="仿宋_GB2312" w:hAnsi="Times New Roman" w:cs="Times New Roman"/>
                <w:kern w:val="0"/>
              </w:rPr>
            </w:pPr>
          </w:p>
        </w:tc>
        <w:tc>
          <w:tcPr>
            <w:tcW w:w="860" w:type="dxa"/>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技术</w:t>
            </w:r>
          </w:p>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需求</w:t>
            </w:r>
          </w:p>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详述</w:t>
            </w:r>
          </w:p>
        </w:tc>
        <w:tc>
          <w:tcPr>
            <w:tcW w:w="7371" w:type="dxa"/>
            <w:gridSpan w:val="10"/>
            <w:tcBorders>
              <w:top w:val="single" w:sz="4" w:space="0" w:color="auto"/>
              <w:left w:val="single" w:sz="4" w:space="0" w:color="auto"/>
              <w:bottom w:val="single" w:sz="4" w:space="0" w:color="auto"/>
              <w:right w:val="single" w:sz="4" w:space="0" w:color="auto"/>
            </w:tcBorders>
            <w:vAlign w:val="center"/>
          </w:tcPr>
          <w:p w:rsidR="00F37AF7" w:rsidRDefault="00B60075">
            <w:pPr>
              <w:rPr>
                <w:rFonts w:ascii="仿宋_GB2312" w:eastAsia="仿宋_GB2312" w:hAnsi="Times New Roman" w:cs="方正仿宋简体"/>
                <w:color w:val="000000"/>
              </w:rPr>
            </w:pPr>
            <w:r>
              <w:rPr>
                <w:rFonts w:ascii="仿宋_GB2312" w:eastAsia="仿宋_GB2312" w:hAnsi="Times New Roman" w:cs="方正仿宋简体" w:hint="eastAsia"/>
                <w:color w:val="000000"/>
              </w:rPr>
              <w:t>（包括主要技术、条件、成熟度、成本等指标）</w:t>
            </w:r>
          </w:p>
          <w:p w:rsidR="00F37AF7" w:rsidRDefault="00B60075" w:rsidP="002D72AB">
            <w:pPr>
              <w:ind w:firstLineChars="200" w:firstLine="420"/>
              <w:rPr>
                <w:rFonts w:ascii="仿宋_GB2312" w:eastAsia="仿宋_GB2312" w:hAnsi="Times New Roman" w:cs="方正仿宋简体"/>
                <w:color w:val="000000"/>
              </w:rPr>
            </w:pPr>
            <w:r>
              <w:rPr>
                <w:rFonts w:ascii="仿宋_GB2312" w:eastAsia="仿宋_GB2312" w:hAnsi="Times New Roman" w:cs="方正仿宋简体" w:hint="eastAsia"/>
                <w:kern w:val="0"/>
              </w:rPr>
              <w:t>我公司在生产润滑油添加剂二烷基二硫代磷酸</w:t>
            </w:r>
            <w:proofErr w:type="gramStart"/>
            <w:r>
              <w:rPr>
                <w:rFonts w:ascii="仿宋_GB2312" w:eastAsia="仿宋_GB2312" w:hAnsi="Times New Roman" w:cs="方正仿宋简体" w:hint="eastAsia"/>
                <w:kern w:val="0"/>
              </w:rPr>
              <w:t>锌</w:t>
            </w:r>
            <w:proofErr w:type="gramEnd"/>
            <w:r>
              <w:rPr>
                <w:rFonts w:ascii="仿宋_GB2312" w:eastAsia="仿宋_GB2312" w:hAnsi="Times New Roman" w:cs="方正仿宋简体" w:hint="eastAsia"/>
                <w:kern w:val="0"/>
              </w:rPr>
              <w:t>过程中产生的废渣目前直接委托具备环保资质企业焚烧处理,公司需要支付处理费用，目前公司每年耗资约200万元，而且随着产量的增长处理费用将不断加大；这种废渣的主要成分为：二烷基二硫代磷酸</w:t>
            </w:r>
            <w:proofErr w:type="gramStart"/>
            <w:r>
              <w:rPr>
                <w:rFonts w:ascii="仿宋_GB2312" w:eastAsia="仿宋_GB2312" w:hAnsi="Times New Roman" w:cs="方正仿宋简体" w:hint="eastAsia"/>
                <w:kern w:val="0"/>
              </w:rPr>
              <w:t>锌</w:t>
            </w:r>
            <w:proofErr w:type="gramEnd"/>
            <w:r>
              <w:rPr>
                <w:rFonts w:ascii="仿宋_GB2312" w:eastAsia="仿宋_GB2312" w:hAnsi="Times New Roman" w:cs="方正仿宋简体" w:hint="eastAsia"/>
                <w:kern w:val="0"/>
              </w:rPr>
              <w:t>20%、氧化锌20%、矿物油10%、硅藻土50%。其有效成分可以在橡胶行业中作为硫化剂及抗磨剂使用；由于环保管理法条的严苛，第一不允许公司自行销售给下游企业使用，第二公司即便对废渣进行处理也不能提供充分的检验数据作为依托，所以目前我们只能被动的交给第三方予以处理；为此我们亟待寻求具备资质和能力的大专院校和科研院所与我们共同解决此问题。</w:t>
            </w:r>
          </w:p>
          <w:p w:rsidR="00F37AF7" w:rsidRDefault="00B60075">
            <w:pPr>
              <w:rPr>
                <w:rFonts w:ascii="仿宋_GB2312" w:eastAsia="仿宋_GB2312" w:hAnsi="Times New Roman" w:cs="Times New Roman"/>
                <w:color w:val="000000"/>
              </w:rPr>
            </w:pPr>
            <w:r w:rsidRPr="002D72AB">
              <w:rPr>
                <w:rFonts w:ascii="仿宋_GB2312" w:eastAsia="仿宋_GB2312" w:hAnsi="Times New Roman" w:cs="方正仿宋简体"/>
                <w:kern w:val="0"/>
              </w:rPr>
              <w:t xml:space="preserve">  </w:t>
            </w:r>
            <w:r w:rsidRPr="002D72AB">
              <w:rPr>
                <w:rFonts w:ascii="仿宋_GB2312" w:eastAsia="仿宋_GB2312" w:hAnsi="Times New Roman" w:cs="方正仿宋简体" w:hint="eastAsia"/>
                <w:kern w:val="0"/>
              </w:rPr>
              <w:t>其有效成分可以在橡胶行业中作为硫化剂及抗磨剂使用。</w:t>
            </w:r>
          </w:p>
        </w:tc>
      </w:tr>
      <w:tr w:rsidR="00F37AF7">
        <w:trPr>
          <w:trHeight w:val="567"/>
        </w:trPr>
        <w:tc>
          <w:tcPr>
            <w:tcW w:w="630" w:type="dxa"/>
            <w:vMerge/>
            <w:tcBorders>
              <w:top w:val="single" w:sz="4" w:space="0" w:color="auto"/>
              <w:left w:val="single" w:sz="4" w:space="0" w:color="auto"/>
              <w:bottom w:val="single" w:sz="4" w:space="0" w:color="auto"/>
              <w:right w:val="single" w:sz="4" w:space="0" w:color="auto"/>
            </w:tcBorders>
            <w:vAlign w:val="center"/>
          </w:tcPr>
          <w:p w:rsidR="00F37AF7" w:rsidRDefault="00F37AF7">
            <w:pPr>
              <w:widowControl/>
              <w:jc w:val="left"/>
              <w:rPr>
                <w:rFonts w:ascii="仿宋_GB2312" w:eastAsia="仿宋_GB2312" w:hAnsi="Times New Roman" w:cs="Times New Roman"/>
                <w:kern w:val="0"/>
              </w:rPr>
            </w:pPr>
          </w:p>
        </w:tc>
        <w:tc>
          <w:tcPr>
            <w:tcW w:w="860" w:type="dxa"/>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现有</w:t>
            </w:r>
          </w:p>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基础</w:t>
            </w:r>
          </w:p>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情况</w:t>
            </w:r>
          </w:p>
        </w:tc>
        <w:tc>
          <w:tcPr>
            <w:tcW w:w="7371" w:type="dxa"/>
            <w:gridSpan w:val="10"/>
            <w:tcBorders>
              <w:top w:val="single" w:sz="4" w:space="0" w:color="auto"/>
              <w:left w:val="single" w:sz="4" w:space="0" w:color="auto"/>
              <w:bottom w:val="single" w:sz="4" w:space="0" w:color="auto"/>
              <w:right w:val="single" w:sz="4" w:space="0" w:color="auto"/>
            </w:tcBorders>
            <w:vAlign w:val="center"/>
          </w:tcPr>
          <w:p w:rsidR="00F37AF7" w:rsidRDefault="00B60075">
            <w:pPr>
              <w:rPr>
                <w:rFonts w:ascii="仿宋_GB2312" w:eastAsia="仿宋_GB2312" w:hAnsi="Times New Roman" w:cs="Times New Roman"/>
                <w:kern w:val="0"/>
              </w:rPr>
            </w:pPr>
            <w:r>
              <w:rPr>
                <w:rFonts w:ascii="仿宋_GB2312" w:eastAsia="仿宋_GB2312" w:hAnsi="Times New Roman" w:cs="方正仿宋简体" w:hint="eastAsia"/>
                <w:color w:val="000000"/>
              </w:rPr>
              <w:t>（企业已经开展的工作、所处阶段、投入资金和人力、仪器设备、生产条件等）</w:t>
            </w:r>
          </w:p>
          <w:p w:rsidR="00F37AF7" w:rsidRPr="002D72AB" w:rsidRDefault="00B60075" w:rsidP="002D72AB">
            <w:pPr>
              <w:ind w:firstLineChars="200" w:firstLine="420"/>
              <w:rPr>
                <w:rFonts w:ascii="仿宋_GB2312" w:eastAsia="仿宋_GB2312" w:hAnsi="Times New Roman" w:cs="方正仿宋简体"/>
                <w:kern w:val="0"/>
              </w:rPr>
            </w:pPr>
            <w:r w:rsidRPr="002D72AB">
              <w:rPr>
                <w:rFonts w:ascii="仿宋_GB2312" w:eastAsia="仿宋_GB2312" w:hAnsi="Times New Roman" w:cs="方正仿宋简体" w:hint="eastAsia"/>
                <w:kern w:val="0"/>
              </w:rPr>
              <w:t>二烷基二硫代磷酸锌（</w:t>
            </w:r>
            <w:r w:rsidRPr="002D72AB">
              <w:rPr>
                <w:rFonts w:ascii="仿宋_GB2312" w:eastAsia="仿宋_GB2312" w:hAnsi="Times New Roman" w:cs="方正仿宋简体"/>
                <w:kern w:val="0"/>
              </w:rPr>
              <w:t>ZDDP</w:t>
            </w:r>
            <w:r w:rsidRPr="002D72AB">
              <w:rPr>
                <w:rFonts w:ascii="仿宋_GB2312" w:eastAsia="仿宋_GB2312" w:hAnsi="Times New Roman" w:cs="方正仿宋简体" w:hint="eastAsia"/>
                <w:kern w:val="0"/>
              </w:rPr>
              <w:t>）是一种高效的氧化和腐蚀抑制剂</w:t>
            </w:r>
            <w:r w:rsidRPr="002D72AB">
              <w:rPr>
                <w:rFonts w:ascii="仿宋_GB2312" w:eastAsia="仿宋_GB2312" w:hAnsi="Times New Roman" w:cs="方正仿宋简体"/>
                <w:kern w:val="0"/>
              </w:rPr>
              <w:t xml:space="preserve">, </w:t>
            </w:r>
            <w:r w:rsidRPr="002D72AB">
              <w:rPr>
                <w:rFonts w:ascii="仿宋_GB2312" w:eastAsia="仿宋_GB2312" w:hAnsi="Times New Roman" w:cs="方正仿宋简体" w:hint="eastAsia"/>
                <w:kern w:val="0"/>
              </w:rPr>
              <w:t>具有良好的极压性、抗磨抗腐性，水解安定性及高配伍性</w:t>
            </w:r>
            <w:r w:rsidRPr="002D72AB">
              <w:rPr>
                <w:rFonts w:ascii="仿宋_GB2312" w:eastAsia="仿宋_GB2312" w:hAnsi="Times New Roman" w:cs="方正仿宋简体"/>
                <w:kern w:val="0"/>
              </w:rPr>
              <w:t xml:space="preserve">, </w:t>
            </w:r>
            <w:r w:rsidRPr="002D72AB">
              <w:rPr>
                <w:rFonts w:ascii="仿宋_GB2312" w:eastAsia="仿宋_GB2312" w:hAnsi="Times New Roman" w:cs="方正仿宋简体" w:hint="eastAsia"/>
                <w:kern w:val="0"/>
              </w:rPr>
              <w:t>可以满足加氢基础油的调制需求</w:t>
            </w:r>
            <w:r w:rsidRPr="002D72AB">
              <w:rPr>
                <w:rFonts w:ascii="仿宋_GB2312" w:eastAsia="仿宋_GB2312" w:hAnsi="Times New Roman" w:cs="方正仿宋简体"/>
                <w:kern w:val="0"/>
              </w:rPr>
              <w:t>,</w:t>
            </w:r>
            <w:r w:rsidRPr="002D72AB">
              <w:rPr>
                <w:rFonts w:ascii="仿宋_GB2312" w:eastAsia="仿宋_GB2312" w:hAnsi="Times New Roman" w:cs="方正仿宋简体" w:hint="eastAsia"/>
                <w:kern w:val="0"/>
              </w:rPr>
              <w:t>广泛用于发动机油、液压油、齿轮油以及润滑脂中的调制，我公司从</w:t>
            </w:r>
            <w:r w:rsidRPr="002D72AB">
              <w:rPr>
                <w:rFonts w:ascii="仿宋_GB2312" w:eastAsia="仿宋_GB2312" w:hAnsi="Times New Roman" w:cs="方正仿宋简体"/>
                <w:kern w:val="0"/>
              </w:rPr>
              <w:t>2014</w:t>
            </w:r>
            <w:r w:rsidRPr="002D72AB">
              <w:rPr>
                <w:rFonts w:ascii="仿宋_GB2312" w:eastAsia="仿宋_GB2312" w:hAnsi="Times New Roman" w:cs="方正仿宋简体" w:hint="eastAsia"/>
                <w:kern w:val="0"/>
              </w:rPr>
              <w:t>年开始建设了年产</w:t>
            </w:r>
            <w:r w:rsidRPr="002D72AB">
              <w:rPr>
                <w:rFonts w:ascii="仿宋_GB2312" w:eastAsia="仿宋_GB2312" w:hAnsi="Times New Roman" w:cs="方正仿宋简体"/>
                <w:kern w:val="0"/>
              </w:rPr>
              <w:t>5000</w:t>
            </w:r>
            <w:r w:rsidRPr="002D72AB">
              <w:rPr>
                <w:rFonts w:ascii="仿宋_GB2312" w:eastAsia="仿宋_GB2312" w:hAnsi="Times New Roman" w:cs="方正仿宋简体" w:hint="eastAsia"/>
                <w:kern w:val="0"/>
              </w:rPr>
              <w:t>吨的（</w:t>
            </w:r>
            <w:r w:rsidRPr="002D72AB">
              <w:rPr>
                <w:rFonts w:ascii="仿宋_GB2312" w:eastAsia="仿宋_GB2312" w:hAnsi="Times New Roman" w:cs="方正仿宋简体"/>
                <w:kern w:val="0"/>
              </w:rPr>
              <w:t>ZDDP</w:t>
            </w:r>
            <w:r w:rsidRPr="002D72AB">
              <w:rPr>
                <w:rFonts w:ascii="仿宋_GB2312" w:eastAsia="仿宋_GB2312" w:hAnsi="Times New Roman" w:cs="方正仿宋简体" w:hint="eastAsia"/>
                <w:kern w:val="0"/>
              </w:rPr>
              <w:t>）装置，</w:t>
            </w:r>
            <w:r w:rsidRPr="002D72AB">
              <w:rPr>
                <w:rFonts w:ascii="仿宋_GB2312" w:eastAsia="仿宋_GB2312" w:hAnsi="Times New Roman" w:cs="方正仿宋简体"/>
                <w:kern w:val="0"/>
              </w:rPr>
              <w:t>2017</w:t>
            </w:r>
            <w:r w:rsidRPr="002D72AB">
              <w:rPr>
                <w:rFonts w:ascii="仿宋_GB2312" w:eastAsia="仿宋_GB2312" w:hAnsi="Times New Roman" w:cs="方正仿宋简体" w:hint="eastAsia"/>
                <w:kern w:val="0"/>
              </w:rPr>
              <w:t>年该装置正式投入运营。</w:t>
            </w:r>
          </w:p>
          <w:p w:rsidR="00F37AF7" w:rsidRDefault="00F37AF7">
            <w:pPr>
              <w:rPr>
                <w:rFonts w:ascii="仿宋_GB2312" w:eastAsia="仿宋_GB2312" w:hAnsi="Times New Roman" w:cs="Times New Roman"/>
                <w:kern w:val="0"/>
              </w:rPr>
            </w:pPr>
          </w:p>
        </w:tc>
      </w:tr>
      <w:tr w:rsidR="00F37AF7">
        <w:trPr>
          <w:trHeight w:val="1664"/>
        </w:trPr>
        <w:tc>
          <w:tcPr>
            <w:tcW w:w="630" w:type="dxa"/>
            <w:vMerge w:val="restart"/>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产学研合作</w:t>
            </w:r>
            <w:r>
              <w:rPr>
                <w:rFonts w:ascii="仿宋_GB2312" w:eastAsia="仿宋_GB2312" w:hAnsi="Times New Roman" w:cs="方正仿宋简体" w:hint="eastAsia"/>
                <w:kern w:val="0"/>
              </w:rPr>
              <w:lastRenderedPageBreak/>
              <w:t>需求</w:t>
            </w:r>
          </w:p>
        </w:tc>
        <w:tc>
          <w:tcPr>
            <w:tcW w:w="860" w:type="dxa"/>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lastRenderedPageBreak/>
              <w:t>需求</w:t>
            </w:r>
          </w:p>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描述</w:t>
            </w:r>
          </w:p>
        </w:tc>
        <w:tc>
          <w:tcPr>
            <w:tcW w:w="7371" w:type="dxa"/>
            <w:gridSpan w:val="10"/>
            <w:tcBorders>
              <w:top w:val="single" w:sz="4" w:space="0" w:color="auto"/>
              <w:left w:val="single" w:sz="4" w:space="0" w:color="auto"/>
              <w:bottom w:val="single" w:sz="4" w:space="0" w:color="auto"/>
              <w:right w:val="single" w:sz="4" w:space="0" w:color="auto"/>
            </w:tcBorders>
            <w:vAlign w:val="center"/>
          </w:tcPr>
          <w:p w:rsidR="00F37AF7" w:rsidRDefault="00B60075">
            <w:pPr>
              <w:rPr>
                <w:rFonts w:ascii="仿宋_GB2312" w:eastAsia="仿宋_GB2312" w:hAnsi="Times New Roman" w:cs="Times New Roman"/>
                <w:color w:val="000000"/>
              </w:rPr>
            </w:pPr>
            <w:r>
              <w:rPr>
                <w:rFonts w:ascii="仿宋_GB2312" w:eastAsia="仿宋_GB2312" w:hAnsi="Times New Roman" w:cs="方正仿宋简体" w:hint="eastAsia"/>
                <w:color w:val="000000"/>
              </w:rPr>
              <w:t>（希望与哪类高校、科研院所开展产学研合作，共建创新载体，以及对专家及团队所属领域和水平的要求）</w:t>
            </w:r>
          </w:p>
          <w:p w:rsidR="00F37AF7" w:rsidRPr="00864B78" w:rsidRDefault="00B60075" w:rsidP="00864B78">
            <w:pPr>
              <w:ind w:firstLineChars="150" w:firstLine="315"/>
              <w:rPr>
                <w:rFonts w:ascii="仿宋_GB2312" w:eastAsia="仿宋_GB2312" w:hAnsi="Times New Roman" w:cs="Times New Roman"/>
                <w:color w:val="000000"/>
              </w:rPr>
            </w:pPr>
            <w:r>
              <w:rPr>
                <w:rFonts w:ascii="仿宋_GB2312" w:eastAsia="仿宋_GB2312" w:hAnsi="Times New Roman" w:cs="方正仿宋简体" w:hint="eastAsia"/>
                <w:kern w:val="0"/>
              </w:rPr>
              <w:t>希望与</w:t>
            </w:r>
            <w:r w:rsidRPr="002D72AB">
              <w:rPr>
                <w:rFonts w:ascii="仿宋_GB2312" w:eastAsia="仿宋_GB2312" w:hAnsi="Times New Roman" w:cs="方正仿宋简体" w:hint="eastAsia"/>
                <w:kern w:val="0"/>
              </w:rPr>
              <w:t>具备处理化工企业固废技术的科研院所大专院校</w:t>
            </w:r>
            <w:r>
              <w:rPr>
                <w:rFonts w:ascii="仿宋_GB2312" w:eastAsia="仿宋_GB2312" w:hAnsi="Times New Roman" w:cs="方正仿宋简体" w:hint="eastAsia"/>
                <w:kern w:val="0"/>
              </w:rPr>
              <w:t>、</w:t>
            </w:r>
            <w:r w:rsidRPr="002D72AB">
              <w:rPr>
                <w:rFonts w:ascii="仿宋_GB2312" w:eastAsia="仿宋_GB2312" w:hAnsi="Times New Roman" w:cs="方正仿宋简体" w:hint="eastAsia"/>
                <w:kern w:val="0"/>
              </w:rPr>
              <w:t>具备环保资质和具备相关环保指标检测能力的科研院所</w:t>
            </w:r>
            <w:r>
              <w:rPr>
                <w:rFonts w:ascii="仿宋_GB2312" w:eastAsia="仿宋_GB2312" w:hAnsi="Times New Roman" w:cs="方正仿宋简体" w:hint="eastAsia"/>
                <w:kern w:val="0"/>
              </w:rPr>
              <w:t>进行合作。</w:t>
            </w:r>
          </w:p>
        </w:tc>
      </w:tr>
      <w:tr w:rsidR="00F37AF7">
        <w:trPr>
          <w:trHeight w:val="530"/>
        </w:trPr>
        <w:tc>
          <w:tcPr>
            <w:tcW w:w="630" w:type="dxa"/>
            <w:vMerge/>
            <w:tcBorders>
              <w:top w:val="single" w:sz="4" w:space="0" w:color="auto"/>
              <w:left w:val="single" w:sz="4" w:space="0" w:color="auto"/>
              <w:bottom w:val="single" w:sz="4" w:space="0" w:color="auto"/>
              <w:right w:val="single" w:sz="4" w:space="0" w:color="auto"/>
            </w:tcBorders>
            <w:vAlign w:val="center"/>
          </w:tcPr>
          <w:p w:rsidR="00F37AF7" w:rsidRDefault="00F37AF7">
            <w:pPr>
              <w:widowControl/>
              <w:jc w:val="left"/>
              <w:rPr>
                <w:rFonts w:ascii="仿宋_GB2312" w:eastAsia="仿宋_GB2312" w:hAnsi="Times New Roman" w:cs="Times New Roman"/>
                <w:kern w:val="0"/>
              </w:rPr>
            </w:pPr>
          </w:p>
        </w:tc>
        <w:tc>
          <w:tcPr>
            <w:tcW w:w="860" w:type="dxa"/>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合作</w:t>
            </w:r>
          </w:p>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方式</w:t>
            </w:r>
          </w:p>
        </w:tc>
        <w:tc>
          <w:tcPr>
            <w:tcW w:w="7371" w:type="dxa"/>
            <w:gridSpan w:val="10"/>
            <w:tcBorders>
              <w:top w:val="single" w:sz="4" w:space="0" w:color="auto"/>
              <w:left w:val="single" w:sz="4" w:space="0" w:color="auto"/>
              <w:bottom w:val="single" w:sz="4" w:space="0" w:color="auto"/>
              <w:right w:val="single" w:sz="4" w:space="0" w:color="auto"/>
            </w:tcBorders>
            <w:vAlign w:val="center"/>
          </w:tcPr>
          <w:p w:rsidR="00F37AF7" w:rsidRDefault="00B60075">
            <w:pPr>
              <w:rPr>
                <w:rFonts w:ascii="仿宋_GB2312" w:eastAsia="仿宋_GB2312" w:hAnsi="Times New Roman" w:cs="Times New Roman"/>
                <w:color w:val="000000"/>
              </w:rPr>
            </w:pPr>
            <w:r>
              <w:rPr>
                <w:rFonts w:ascii="仿宋_GB2312" w:eastAsia="仿宋_GB2312" w:hAnsi="Times New Roman" w:cs="Times New Roman" w:hint="eastAsia"/>
                <w:color w:val="000000"/>
              </w:rPr>
              <w:t xml:space="preserve"> □</w:t>
            </w:r>
            <w:r>
              <w:rPr>
                <w:rFonts w:ascii="仿宋_GB2312" w:eastAsia="仿宋_GB2312" w:hAnsi="Times New Roman" w:cs="方正仿宋简体" w:hint="eastAsia"/>
                <w:color w:val="000000"/>
              </w:rPr>
              <w:t>技术转让</w:t>
            </w:r>
            <w:r>
              <w:rPr>
                <w:rFonts w:ascii="仿宋_GB2312" w:eastAsia="仿宋_GB2312" w:hAnsi="Times New Roman" w:cs="Times New Roman" w:hint="eastAsia"/>
                <w:color w:val="000000"/>
              </w:rPr>
              <w:t xml:space="preserve">    □</w:t>
            </w:r>
            <w:r>
              <w:rPr>
                <w:rFonts w:ascii="仿宋_GB2312" w:eastAsia="仿宋_GB2312" w:hAnsi="Times New Roman" w:cs="方正仿宋简体" w:hint="eastAsia"/>
                <w:color w:val="000000"/>
              </w:rPr>
              <w:t>技术入股</w:t>
            </w:r>
            <w:r>
              <w:rPr>
                <w:rFonts w:ascii="仿宋_GB2312" w:eastAsia="仿宋_GB2312" w:hAnsi="Times New Roman" w:cs="Times New Roman" w:hint="eastAsia"/>
                <w:color w:val="000000"/>
              </w:rPr>
              <w:t xml:space="preserve">   </w:t>
            </w:r>
            <w:r>
              <w:rPr>
                <w:rFonts w:ascii="Arial Unicode MS" w:eastAsia="Arial Unicode MS" w:hAnsi="Arial Unicode MS" w:cs="Arial Unicode MS" w:hint="eastAsia"/>
                <w:color w:val="000000"/>
              </w:rPr>
              <w:t>√</w:t>
            </w:r>
            <w:r>
              <w:rPr>
                <w:rFonts w:ascii="仿宋_GB2312" w:eastAsia="仿宋_GB2312" w:hAnsi="Times New Roman" w:cs="方正仿宋简体" w:hint="eastAsia"/>
                <w:color w:val="000000"/>
              </w:rPr>
              <w:t>联合开发</w:t>
            </w:r>
            <w:r>
              <w:rPr>
                <w:rFonts w:ascii="仿宋_GB2312" w:eastAsia="仿宋_GB2312" w:hAnsi="Times New Roman" w:cs="Times New Roman" w:hint="eastAsia"/>
                <w:color w:val="000000"/>
              </w:rPr>
              <w:t xml:space="preserve">   □</w:t>
            </w:r>
            <w:r>
              <w:rPr>
                <w:rFonts w:ascii="仿宋_GB2312" w:eastAsia="仿宋_GB2312" w:hAnsi="Times New Roman" w:cs="方正仿宋简体" w:hint="eastAsia"/>
                <w:color w:val="000000"/>
              </w:rPr>
              <w:t>委托研发</w:t>
            </w:r>
            <w:r>
              <w:rPr>
                <w:rFonts w:ascii="仿宋_GB2312" w:eastAsia="仿宋_GB2312" w:hAnsi="Times New Roman" w:cs="Times New Roman" w:hint="eastAsia"/>
                <w:color w:val="000000"/>
              </w:rPr>
              <w:t xml:space="preserve"> </w:t>
            </w:r>
          </w:p>
          <w:p w:rsidR="00F37AF7" w:rsidRDefault="00B60075">
            <w:pPr>
              <w:rPr>
                <w:rFonts w:ascii="仿宋_GB2312" w:eastAsia="仿宋_GB2312" w:hAnsi="Times New Roman" w:cs="Times New Roman"/>
                <w:color w:val="000000"/>
              </w:rPr>
            </w:pPr>
            <w:r>
              <w:rPr>
                <w:rFonts w:ascii="仿宋_GB2312" w:eastAsia="仿宋_GB2312" w:hAnsi="Times New Roman" w:cs="Times New Roman" w:hint="eastAsia"/>
                <w:color w:val="000000"/>
              </w:rPr>
              <w:t xml:space="preserve"> □</w:t>
            </w:r>
            <w:r>
              <w:rPr>
                <w:rFonts w:ascii="仿宋_GB2312" w:eastAsia="仿宋_GB2312" w:hAnsi="Times New Roman" w:cs="方正仿宋简体" w:hint="eastAsia"/>
                <w:color w:val="000000"/>
              </w:rPr>
              <w:t>委托团队、专家长期技术服务</w:t>
            </w:r>
            <w:r>
              <w:rPr>
                <w:rFonts w:ascii="仿宋_GB2312" w:eastAsia="仿宋_GB2312" w:hAnsi="Times New Roman" w:cs="Times New Roman" w:hint="eastAsia"/>
                <w:color w:val="000000"/>
              </w:rPr>
              <w:t xml:space="preserve">   </w:t>
            </w:r>
            <w:r>
              <w:rPr>
                <w:rFonts w:ascii="Arial Unicode MS" w:eastAsia="Arial Unicode MS" w:hAnsi="Arial Unicode MS" w:cs="Arial Unicode MS" w:hint="eastAsia"/>
                <w:color w:val="000000"/>
              </w:rPr>
              <w:t>√</w:t>
            </w:r>
            <w:r>
              <w:rPr>
                <w:rFonts w:ascii="仿宋_GB2312" w:eastAsia="仿宋_GB2312" w:hAnsi="Times New Roman" w:cs="方正仿宋简体" w:hint="eastAsia"/>
                <w:color w:val="000000"/>
              </w:rPr>
              <w:t>共建新研发、生产实体</w:t>
            </w:r>
          </w:p>
        </w:tc>
      </w:tr>
      <w:tr w:rsidR="00F37AF7">
        <w:trPr>
          <w:trHeight w:val="530"/>
        </w:trPr>
        <w:tc>
          <w:tcPr>
            <w:tcW w:w="630" w:type="dxa"/>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lastRenderedPageBreak/>
              <w:t>其他需求</w:t>
            </w:r>
          </w:p>
        </w:tc>
        <w:tc>
          <w:tcPr>
            <w:tcW w:w="8231" w:type="dxa"/>
            <w:gridSpan w:val="11"/>
            <w:tcBorders>
              <w:top w:val="single" w:sz="4" w:space="0" w:color="auto"/>
              <w:left w:val="single" w:sz="4" w:space="0" w:color="auto"/>
              <w:bottom w:val="single" w:sz="4" w:space="0" w:color="auto"/>
              <w:right w:val="single" w:sz="4" w:space="0" w:color="auto"/>
            </w:tcBorders>
            <w:vAlign w:val="center"/>
          </w:tcPr>
          <w:p w:rsidR="00F37AF7" w:rsidRDefault="00B60075">
            <w:pPr>
              <w:pStyle w:val="ListParagraph1"/>
              <w:ind w:firstLineChars="0" w:firstLine="0"/>
              <w:jc w:val="left"/>
              <w:rPr>
                <w:rFonts w:ascii="仿宋_GB2312" w:eastAsia="仿宋_GB2312" w:hAnsi="Times New Roman" w:cs="Times New Roman"/>
              </w:rPr>
            </w:pPr>
            <w:r>
              <w:rPr>
                <w:rFonts w:ascii="仿宋_GB2312" w:eastAsia="仿宋_GB2312" w:hAnsi="Times New Roman" w:cs="Times New Roman" w:hint="eastAsia"/>
              </w:rPr>
              <w:t>□</w:t>
            </w:r>
            <w:r>
              <w:rPr>
                <w:rFonts w:ascii="仿宋_GB2312" w:eastAsia="仿宋_GB2312" w:hAnsi="Times New Roman" w:cs="方正仿宋简体" w:hint="eastAsia"/>
              </w:rPr>
              <w:t>技术转移</w:t>
            </w:r>
            <w:r>
              <w:rPr>
                <w:rFonts w:ascii="仿宋_GB2312" w:eastAsia="仿宋_GB2312" w:hAnsi="Times New Roman" w:cs="Times New Roman" w:hint="eastAsia"/>
              </w:rPr>
              <w:t xml:space="preserve">  □</w:t>
            </w:r>
            <w:r>
              <w:rPr>
                <w:rFonts w:ascii="仿宋_GB2312" w:eastAsia="仿宋_GB2312" w:hAnsi="Times New Roman" w:cs="方正仿宋简体" w:hint="eastAsia"/>
              </w:rPr>
              <w:t>研发费用加计扣除</w:t>
            </w:r>
            <w:r>
              <w:rPr>
                <w:rFonts w:ascii="仿宋_GB2312" w:eastAsia="仿宋_GB2312" w:hAnsi="Times New Roman" w:cs="Times New Roman" w:hint="eastAsia"/>
              </w:rPr>
              <w:t xml:space="preserve">  □</w:t>
            </w:r>
            <w:r>
              <w:rPr>
                <w:rFonts w:ascii="仿宋_GB2312" w:eastAsia="仿宋_GB2312" w:hAnsi="Times New Roman" w:cs="方正仿宋简体" w:hint="eastAsia"/>
              </w:rPr>
              <w:t>知识产权</w:t>
            </w:r>
            <w:r>
              <w:rPr>
                <w:rFonts w:ascii="仿宋_GB2312" w:eastAsia="仿宋_GB2312" w:hAnsi="Times New Roman" w:cs="Times New Roman" w:hint="eastAsia"/>
              </w:rPr>
              <w:t xml:space="preserve">  □</w:t>
            </w:r>
            <w:r>
              <w:rPr>
                <w:rFonts w:ascii="仿宋_GB2312" w:eastAsia="仿宋_GB2312" w:hAnsi="Times New Roman" w:cs="方正仿宋简体" w:hint="eastAsia"/>
              </w:rPr>
              <w:t>科技金融</w:t>
            </w:r>
            <w:r>
              <w:rPr>
                <w:rFonts w:ascii="仿宋_GB2312" w:eastAsia="仿宋_GB2312" w:hAnsi="Times New Roman" w:cs="Times New Roman" w:hint="eastAsia"/>
              </w:rPr>
              <w:t xml:space="preserve"> </w:t>
            </w:r>
          </w:p>
          <w:p w:rsidR="00F37AF7" w:rsidRDefault="00B60075">
            <w:pPr>
              <w:pStyle w:val="ListParagraph1"/>
              <w:ind w:firstLineChars="0" w:firstLine="0"/>
              <w:jc w:val="left"/>
              <w:rPr>
                <w:rFonts w:ascii="仿宋_GB2312" w:eastAsia="仿宋_GB2312" w:hAnsi="Times New Roman" w:cs="Times New Roman"/>
              </w:rPr>
            </w:pPr>
            <w:r>
              <w:rPr>
                <w:rFonts w:ascii="仿宋_GB2312" w:eastAsia="仿宋_GB2312" w:hAnsi="Times New Roman" w:cs="Times New Roman" w:hint="eastAsia"/>
              </w:rPr>
              <w:t>□</w:t>
            </w:r>
            <w:r>
              <w:rPr>
                <w:rFonts w:ascii="仿宋_GB2312" w:eastAsia="仿宋_GB2312" w:hAnsi="Times New Roman" w:cs="方正仿宋简体" w:hint="eastAsia"/>
              </w:rPr>
              <w:t>检验检测</w:t>
            </w:r>
            <w:r>
              <w:rPr>
                <w:rFonts w:ascii="仿宋_GB2312" w:eastAsia="仿宋_GB2312" w:hAnsi="Times New Roman" w:cs="Times New Roman" w:hint="eastAsia"/>
              </w:rPr>
              <w:t xml:space="preserve">  □</w:t>
            </w:r>
            <w:r>
              <w:rPr>
                <w:rFonts w:ascii="仿宋_GB2312" w:eastAsia="仿宋_GB2312" w:hAnsi="Times New Roman" w:cs="方正仿宋简体" w:hint="eastAsia"/>
              </w:rPr>
              <w:t>质量体系</w:t>
            </w:r>
            <w:r>
              <w:rPr>
                <w:rFonts w:ascii="仿宋_GB2312" w:eastAsia="仿宋_GB2312" w:hAnsi="Times New Roman" w:cs="Times New Roman" w:hint="eastAsia"/>
              </w:rPr>
              <w:t xml:space="preserve">  □</w:t>
            </w:r>
            <w:r>
              <w:rPr>
                <w:rFonts w:ascii="仿宋_GB2312" w:eastAsia="仿宋_GB2312" w:hAnsi="Times New Roman" w:cs="方正仿宋简体" w:hint="eastAsia"/>
              </w:rPr>
              <w:t>行业政策</w:t>
            </w:r>
            <w:r>
              <w:rPr>
                <w:rFonts w:ascii="仿宋_GB2312" w:eastAsia="仿宋_GB2312" w:hAnsi="Times New Roman" w:cs="Times New Roman" w:hint="eastAsia"/>
              </w:rPr>
              <w:t xml:space="preserve">   □</w:t>
            </w:r>
            <w:r>
              <w:rPr>
                <w:rFonts w:ascii="仿宋_GB2312" w:eastAsia="仿宋_GB2312" w:hAnsi="Times New Roman" w:cs="方正仿宋简体" w:hint="eastAsia"/>
              </w:rPr>
              <w:t>科技政策</w:t>
            </w:r>
            <w:r>
              <w:rPr>
                <w:rFonts w:ascii="仿宋_GB2312" w:eastAsia="仿宋_GB2312" w:hAnsi="Times New Roman" w:cs="Times New Roman" w:hint="eastAsia"/>
              </w:rPr>
              <w:t xml:space="preserve">  □</w:t>
            </w:r>
            <w:r>
              <w:rPr>
                <w:rFonts w:ascii="仿宋_GB2312" w:eastAsia="仿宋_GB2312" w:hAnsi="Times New Roman" w:cs="方正仿宋简体" w:hint="eastAsia"/>
              </w:rPr>
              <w:t>招标采购</w:t>
            </w:r>
            <w:r>
              <w:rPr>
                <w:rFonts w:ascii="仿宋_GB2312" w:eastAsia="仿宋_GB2312" w:hAnsi="Times New Roman" w:cs="Times New Roman" w:hint="eastAsia"/>
              </w:rPr>
              <w:t xml:space="preserve"> </w:t>
            </w:r>
          </w:p>
          <w:p w:rsidR="00F37AF7" w:rsidRDefault="00B60075">
            <w:pPr>
              <w:pStyle w:val="ListParagraph1"/>
              <w:ind w:firstLineChars="0" w:firstLine="0"/>
              <w:jc w:val="left"/>
              <w:rPr>
                <w:rFonts w:ascii="仿宋_GB2312" w:eastAsia="仿宋_GB2312" w:hAnsi="Times New Roman" w:cs="Times New Roman"/>
              </w:rPr>
            </w:pPr>
            <w:r>
              <w:rPr>
                <w:rFonts w:ascii="仿宋_GB2312" w:eastAsia="仿宋_GB2312" w:hAnsi="Times New Roman" w:cs="Times New Roman" w:hint="eastAsia"/>
              </w:rPr>
              <w:t>□</w:t>
            </w:r>
            <w:r>
              <w:rPr>
                <w:rFonts w:ascii="仿宋_GB2312" w:eastAsia="仿宋_GB2312" w:hAnsi="Times New Roman" w:cs="方正仿宋简体" w:hint="eastAsia"/>
              </w:rPr>
              <w:t>产品</w:t>
            </w:r>
            <w:r>
              <w:rPr>
                <w:rFonts w:ascii="仿宋_GB2312" w:eastAsia="仿宋_GB2312" w:hAnsi="Times New Roman" w:cs="Times New Roman" w:hint="eastAsia"/>
              </w:rPr>
              <w:t>/</w:t>
            </w:r>
            <w:r>
              <w:rPr>
                <w:rFonts w:ascii="仿宋_GB2312" w:eastAsia="仿宋_GB2312" w:hAnsi="Times New Roman" w:cs="方正仿宋简体" w:hint="eastAsia"/>
              </w:rPr>
              <w:t>服务市场占有率分析</w:t>
            </w:r>
            <w:r>
              <w:rPr>
                <w:rFonts w:ascii="仿宋_GB2312" w:eastAsia="仿宋_GB2312" w:hAnsi="Times New Roman" w:cs="Times New Roman" w:hint="eastAsia"/>
              </w:rPr>
              <w:t xml:space="preserve">  □</w:t>
            </w:r>
            <w:r>
              <w:rPr>
                <w:rFonts w:ascii="仿宋_GB2312" w:eastAsia="仿宋_GB2312" w:hAnsi="Times New Roman" w:cs="方正仿宋简体" w:hint="eastAsia"/>
              </w:rPr>
              <w:t>市场前景分析</w:t>
            </w:r>
            <w:r>
              <w:rPr>
                <w:rFonts w:ascii="仿宋_GB2312" w:eastAsia="仿宋_GB2312" w:hAnsi="Times New Roman" w:cs="Times New Roman" w:hint="eastAsia"/>
              </w:rPr>
              <w:t xml:space="preserve">  □</w:t>
            </w:r>
            <w:r>
              <w:rPr>
                <w:rFonts w:ascii="仿宋_GB2312" w:eastAsia="仿宋_GB2312" w:hAnsi="Times New Roman" w:cs="方正仿宋简体" w:hint="eastAsia"/>
              </w:rPr>
              <w:t>企业发展战略咨询</w:t>
            </w:r>
            <w:r>
              <w:rPr>
                <w:rFonts w:ascii="仿宋_GB2312" w:eastAsia="仿宋_GB2312" w:hAnsi="Times New Roman" w:cs="Times New Roman" w:hint="eastAsia"/>
              </w:rPr>
              <w:t xml:space="preserve">           □</w:t>
            </w:r>
            <w:r>
              <w:rPr>
                <w:rFonts w:ascii="仿宋_GB2312" w:eastAsia="仿宋_GB2312" w:hAnsi="Times New Roman" w:cs="方正仿宋简体" w:hint="eastAsia"/>
              </w:rPr>
              <w:t>其他</w:t>
            </w:r>
            <w:r>
              <w:rPr>
                <w:rFonts w:ascii="仿宋_GB2312" w:eastAsia="仿宋_GB2312" w:hAnsi="Times New Roman" w:cs="Times New Roman" w:hint="eastAsia"/>
                <w:u w:val="single"/>
              </w:rPr>
              <w:t xml:space="preserve">                                 </w:t>
            </w:r>
          </w:p>
        </w:tc>
      </w:tr>
      <w:tr w:rsidR="00F37AF7">
        <w:trPr>
          <w:trHeight w:val="420"/>
        </w:trPr>
        <w:tc>
          <w:tcPr>
            <w:tcW w:w="8861" w:type="dxa"/>
            <w:gridSpan w:val="12"/>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u w:val="single"/>
              </w:rPr>
            </w:pPr>
            <w:r>
              <w:rPr>
                <w:rFonts w:ascii="仿宋_GB2312" w:eastAsia="仿宋_GB2312" w:hAnsi="Times New Roman" w:cs="方正仿宋简体" w:hint="eastAsia"/>
              </w:rPr>
              <w:t>管理信息</w:t>
            </w:r>
          </w:p>
        </w:tc>
      </w:tr>
      <w:tr w:rsidR="00F37AF7">
        <w:trPr>
          <w:trHeight w:val="629"/>
        </w:trPr>
        <w:tc>
          <w:tcPr>
            <w:tcW w:w="1690" w:type="dxa"/>
            <w:gridSpan w:val="3"/>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同意公开</w:t>
            </w:r>
          </w:p>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需求信息</w:t>
            </w:r>
          </w:p>
        </w:tc>
        <w:tc>
          <w:tcPr>
            <w:tcW w:w="7171" w:type="dxa"/>
            <w:gridSpan w:val="9"/>
            <w:tcBorders>
              <w:top w:val="single" w:sz="4" w:space="0" w:color="auto"/>
              <w:left w:val="single" w:sz="4" w:space="0" w:color="auto"/>
              <w:bottom w:val="single" w:sz="4" w:space="0" w:color="auto"/>
              <w:right w:val="single" w:sz="4" w:space="0" w:color="auto"/>
            </w:tcBorders>
          </w:tcPr>
          <w:p w:rsidR="00F37AF7" w:rsidRDefault="00B60075">
            <w:pPr>
              <w:rPr>
                <w:rFonts w:ascii="仿宋_GB2312" w:eastAsia="仿宋_GB2312" w:hAnsi="Times New Roman" w:cs="Times New Roman"/>
              </w:rPr>
            </w:pPr>
            <w:r>
              <w:rPr>
                <w:rFonts w:ascii="仿宋_GB2312" w:eastAsia="仿宋_GB2312" w:hAnsi="Times New Roman" w:cs="Times New Roman" w:hint="eastAsia"/>
              </w:rPr>
              <w:t xml:space="preserve"> □</w:t>
            </w:r>
            <w:r>
              <w:rPr>
                <w:rFonts w:ascii="仿宋_GB2312" w:eastAsia="仿宋_GB2312" w:hAnsi="Times New Roman" w:cs="方正仿宋简体" w:hint="eastAsia"/>
                <w:kern w:val="0"/>
              </w:rPr>
              <w:t>是</w:t>
            </w:r>
            <w:r>
              <w:rPr>
                <w:rFonts w:ascii="仿宋_GB2312" w:eastAsia="仿宋_GB2312" w:hAnsi="Times New Roman" w:cs="Times New Roman" w:hint="eastAsia"/>
                <w:kern w:val="0"/>
              </w:rPr>
              <w:t xml:space="preserve">                              </w:t>
            </w:r>
            <w:r>
              <w:rPr>
                <w:rFonts w:ascii="仿宋_GB2312" w:eastAsia="仿宋_GB2312" w:hAnsi="Times New Roman" w:cs="Times New Roman" w:hint="eastAsia"/>
              </w:rPr>
              <w:t xml:space="preserve"> □</w:t>
            </w:r>
            <w:r>
              <w:rPr>
                <w:rFonts w:ascii="仿宋_GB2312" w:eastAsia="仿宋_GB2312" w:hAnsi="Times New Roman" w:cs="方正仿宋简体" w:hint="eastAsia"/>
              </w:rPr>
              <w:t>否</w:t>
            </w:r>
          </w:p>
          <w:p w:rsidR="00F37AF7" w:rsidRDefault="00B60075">
            <w:pPr>
              <w:rPr>
                <w:rFonts w:ascii="仿宋_GB2312" w:eastAsia="仿宋_GB2312" w:hAnsi="Times New Roman" w:cs="Times New Roman"/>
                <w:u w:val="single"/>
              </w:rPr>
            </w:pPr>
            <w:r>
              <w:rPr>
                <w:rFonts w:ascii="Arial Unicode MS" w:eastAsia="Arial Unicode MS" w:hAnsi="Arial Unicode MS" w:cs="Arial Unicode MS" w:hint="eastAsia"/>
                <w:color w:val="000000"/>
              </w:rPr>
              <w:t>√</w:t>
            </w:r>
            <w:r>
              <w:rPr>
                <w:rFonts w:ascii="仿宋_GB2312" w:eastAsia="仿宋_GB2312" w:hAnsi="Times New Roman" w:cs="方正仿宋简体" w:hint="eastAsia"/>
                <w:kern w:val="0"/>
              </w:rPr>
              <w:t>部分公开</w:t>
            </w:r>
            <w:r>
              <w:rPr>
                <w:rFonts w:ascii="仿宋_GB2312" w:eastAsia="仿宋_GB2312" w:hAnsi="Times New Roman" w:cs="Times New Roman" w:hint="eastAsia"/>
                <w:kern w:val="0"/>
              </w:rPr>
              <w:t>(</w:t>
            </w:r>
            <w:r>
              <w:rPr>
                <w:rFonts w:ascii="仿宋_GB2312" w:eastAsia="仿宋_GB2312" w:hAnsi="Times New Roman" w:cs="方正仿宋简体" w:hint="eastAsia"/>
                <w:kern w:val="0"/>
              </w:rPr>
              <w:t>说明）</w:t>
            </w:r>
            <w:r>
              <w:rPr>
                <w:rFonts w:ascii="仿宋_GB2312" w:eastAsia="仿宋_GB2312" w:hAnsi="Times New Roman" w:cs="Times New Roman" w:hint="eastAsia"/>
                <w:u w:val="single"/>
              </w:rPr>
              <w:t xml:space="preserve">                                              </w:t>
            </w:r>
          </w:p>
        </w:tc>
      </w:tr>
      <w:tr w:rsidR="00F37AF7">
        <w:tc>
          <w:tcPr>
            <w:tcW w:w="1690" w:type="dxa"/>
            <w:gridSpan w:val="3"/>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同意接受</w:t>
            </w:r>
          </w:p>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专家服务</w:t>
            </w:r>
          </w:p>
        </w:tc>
        <w:tc>
          <w:tcPr>
            <w:tcW w:w="7171" w:type="dxa"/>
            <w:gridSpan w:val="9"/>
            <w:tcBorders>
              <w:top w:val="single" w:sz="4" w:space="0" w:color="auto"/>
              <w:left w:val="single" w:sz="4" w:space="0" w:color="auto"/>
              <w:bottom w:val="single" w:sz="4" w:space="0" w:color="auto"/>
              <w:right w:val="single" w:sz="4" w:space="0" w:color="auto"/>
            </w:tcBorders>
          </w:tcPr>
          <w:p w:rsidR="00F37AF7" w:rsidRDefault="00B60075">
            <w:pPr>
              <w:rPr>
                <w:rFonts w:ascii="仿宋_GB2312" w:eastAsia="仿宋_GB2312" w:hAnsi="Times New Roman" w:cs="Times New Roman"/>
                <w:kern w:val="0"/>
              </w:rPr>
            </w:pPr>
            <w:r>
              <w:rPr>
                <w:rFonts w:ascii="仿宋_GB2312" w:eastAsia="仿宋_GB2312" w:hAnsi="Times New Roman" w:cs="Times New Roman" w:hint="eastAsia"/>
              </w:rPr>
              <w:t xml:space="preserve"> </w:t>
            </w:r>
            <w:r>
              <w:rPr>
                <w:rFonts w:ascii="Arial Unicode MS" w:eastAsia="Arial Unicode MS" w:hAnsi="Arial Unicode MS" w:cs="Arial Unicode MS" w:hint="eastAsia"/>
                <w:color w:val="000000"/>
              </w:rPr>
              <w:t>√</w:t>
            </w:r>
            <w:r>
              <w:rPr>
                <w:rFonts w:ascii="仿宋_GB2312" w:eastAsia="仿宋_GB2312" w:hAnsi="Times New Roman" w:cs="方正仿宋简体" w:hint="eastAsia"/>
                <w:kern w:val="0"/>
              </w:rPr>
              <w:t>是</w:t>
            </w:r>
            <w:r>
              <w:rPr>
                <w:rFonts w:ascii="仿宋_GB2312" w:eastAsia="仿宋_GB2312" w:hAnsi="Times New Roman" w:cs="Times New Roman" w:hint="eastAsia"/>
                <w:kern w:val="0"/>
              </w:rPr>
              <w:t xml:space="preserve">                </w:t>
            </w:r>
          </w:p>
          <w:p w:rsidR="00F37AF7" w:rsidRDefault="00B60075">
            <w:pPr>
              <w:rPr>
                <w:rFonts w:ascii="仿宋_GB2312" w:eastAsia="仿宋_GB2312" w:hAnsi="Times New Roman" w:cs="Times New Roman"/>
                <w:kern w:val="0"/>
              </w:rPr>
            </w:pPr>
            <w:r>
              <w:rPr>
                <w:rFonts w:ascii="仿宋_GB2312" w:eastAsia="仿宋_GB2312" w:hAnsi="Times New Roman" w:cs="Times New Roman" w:hint="eastAsia"/>
                <w:kern w:val="0"/>
              </w:rPr>
              <w:t xml:space="preserve"> </w:t>
            </w:r>
            <w:r>
              <w:rPr>
                <w:rFonts w:ascii="仿宋_GB2312" w:eastAsia="仿宋_GB2312" w:hAnsi="Times New Roman" w:cs="Times New Roman" w:hint="eastAsia"/>
              </w:rPr>
              <w:t>□</w:t>
            </w:r>
            <w:r>
              <w:rPr>
                <w:rFonts w:ascii="仿宋_GB2312" w:eastAsia="仿宋_GB2312" w:hAnsi="Times New Roman" w:cs="方正仿宋简体" w:hint="eastAsia"/>
                <w:kern w:val="0"/>
              </w:rPr>
              <w:t>否</w:t>
            </w:r>
          </w:p>
        </w:tc>
      </w:tr>
      <w:tr w:rsidR="00F37AF7">
        <w:trPr>
          <w:trHeight w:val="2227"/>
        </w:trPr>
        <w:tc>
          <w:tcPr>
            <w:tcW w:w="1690" w:type="dxa"/>
            <w:gridSpan w:val="3"/>
            <w:tcBorders>
              <w:top w:val="single" w:sz="4" w:space="0" w:color="auto"/>
              <w:left w:val="single" w:sz="4" w:space="0" w:color="auto"/>
              <w:bottom w:val="single" w:sz="4" w:space="0" w:color="auto"/>
              <w:right w:val="single" w:sz="4" w:space="0" w:color="auto"/>
            </w:tcBorders>
            <w:vAlign w:val="center"/>
          </w:tcPr>
          <w:p w:rsidR="00F37AF7" w:rsidRDefault="00B60075">
            <w:pPr>
              <w:jc w:val="center"/>
              <w:rPr>
                <w:rFonts w:ascii="仿宋_GB2312" w:eastAsia="仿宋_GB2312" w:hAnsi="Times New Roman" w:cs="Times New Roman"/>
                <w:kern w:val="0"/>
              </w:rPr>
            </w:pPr>
            <w:r>
              <w:rPr>
                <w:rFonts w:ascii="仿宋_GB2312" w:eastAsia="仿宋_GB2312" w:hAnsi="Times New Roman" w:cs="方正仿宋简体" w:hint="eastAsia"/>
                <w:kern w:val="0"/>
              </w:rPr>
              <w:t>同意参与对解决方案的筛选评价</w:t>
            </w:r>
          </w:p>
        </w:tc>
        <w:tc>
          <w:tcPr>
            <w:tcW w:w="7171" w:type="dxa"/>
            <w:gridSpan w:val="9"/>
            <w:tcBorders>
              <w:top w:val="single" w:sz="4" w:space="0" w:color="auto"/>
              <w:left w:val="single" w:sz="4" w:space="0" w:color="auto"/>
              <w:bottom w:val="single" w:sz="4" w:space="0" w:color="auto"/>
              <w:right w:val="single" w:sz="4" w:space="0" w:color="auto"/>
            </w:tcBorders>
            <w:vAlign w:val="center"/>
          </w:tcPr>
          <w:p w:rsidR="00F37AF7" w:rsidRDefault="00B60075">
            <w:pPr>
              <w:rPr>
                <w:rFonts w:ascii="仿宋_GB2312" w:eastAsia="仿宋_GB2312" w:hAnsi="Times New Roman" w:cs="Times New Roman"/>
                <w:kern w:val="0"/>
              </w:rPr>
            </w:pPr>
            <w:r>
              <w:rPr>
                <w:rFonts w:ascii="仿宋_GB2312" w:eastAsia="仿宋_GB2312" w:hAnsi="Times New Roman" w:cs="Times New Roman" w:hint="eastAsia"/>
              </w:rPr>
              <w:t xml:space="preserve"> </w:t>
            </w:r>
            <w:r>
              <w:rPr>
                <w:rFonts w:ascii="Arial Unicode MS" w:eastAsia="Arial Unicode MS" w:hAnsi="Arial Unicode MS" w:cs="Arial Unicode MS" w:hint="eastAsia"/>
                <w:color w:val="000000"/>
              </w:rPr>
              <w:t>√</w:t>
            </w:r>
            <w:r>
              <w:rPr>
                <w:rFonts w:ascii="仿宋_GB2312" w:eastAsia="仿宋_GB2312" w:hAnsi="Times New Roman" w:cs="方正仿宋简体" w:hint="eastAsia"/>
                <w:kern w:val="0"/>
              </w:rPr>
              <w:t>是</w:t>
            </w:r>
          </w:p>
          <w:p w:rsidR="00F37AF7" w:rsidRDefault="00B60075">
            <w:pPr>
              <w:rPr>
                <w:rFonts w:ascii="仿宋_GB2312" w:eastAsia="仿宋_GB2312" w:hAnsi="Times New Roman" w:cs="Times New Roman"/>
                <w:kern w:val="0"/>
              </w:rPr>
            </w:pPr>
            <w:r>
              <w:rPr>
                <w:rFonts w:ascii="仿宋_GB2312" w:eastAsia="仿宋_GB2312" w:hAnsi="Times New Roman" w:cs="Times New Roman" w:hint="eastAsia"/>
                <w:kern w:val="0"/>
              </w:rPr>
              <w:t xml:space="preserve"> </w:t>
            </w:r>
            <w:r>
              <w:rPr>
                <w:rFonts w:ascii="仿宋_GB2312" w:eastAsia="仿宋_GB2312" w:hAnsi="Times New Roman" w:cs="Times New Roman" w:hint="eastAsia"/>
              </w:rPr>
              <w:t>□</w:t>
            </w:r>
            <w:r>
              <w:rPr>
                <w:rFonts w:ascii="仿宋_GB2312" w:eastAsia="仿宋_GB2312" w:hAnsi="Times New Roman" w:cs="方正仿宋简体" w:hint="eastAsia"/>
                <w:kern w:val="0"/>
              </w:rPr>
              <w:t>否</w:t>
            </w:r>
            <w:r>
              <w:rPr>
                <w:rFonts w:ascii="仿宋_GB2312" w:eastAsia="仿宋_GB2312" w:hAnsi="Times New Roman" w:cs="Times New Roman" w:hint="eastAsia"/>
                <w:kern w:val="0"/>
              </w:rPr>
              <w:br/>
              <w:t xml:space="preserve">            </w:t>
            </w:r>
            <w:r>
              <w:rPr>
                <w:rFonts w:ascii="仿宋_GB2312" w:eastAsia="仿宋_GB2312" w:hAnsi="Times New Roman" w:cs="方正仿宋简体" w:hint="eastAsia"/>
                <w:kern w:val="0"/>
              </w:rPr>
              <w:t>法人代表</w:t>
            </w:r>
            <w:r>
              <w:rPr>
                <w:rFonts w:ascii="仿宋_GB2312" w:eastAsia="仿宋_GB2312" w:hAnsi="Times New Roman" w:cs="Times New Roman" w:hint="eastAsia"/>
                <w:kern w:val="0"/>
              </w:rPr>
              <w:t>（签字）</w:t>
            </w:r>
            <w:r>
              <w:rPr>
                <w:rFonts w:ascii="仿宋_GB2312" w:eastAsia="仿宋_GB2312" w:hAnsi="Times New Roman" w:cs="方正仿宋简体" w:hint="eastAsia"/>
                <w:kern w:val="0"/>
              </w:rPr>
              <w:t xml:space="preserve">：          </w:t>
            </w:r>
            <w:r>
              <w:rPr>
                <w:rFonts w:ascii="仿宋_GB2312" w:eastAsia="仿宋_GB2312" w:hAnsi="Times New Roman" w:cs="Times New Roman" w:hint="eastAsia"/>
                <w:kern w:val="0"/>
              </w:rPr>
              <w:t xml:space="preserve"> 2017</w:t>
            </w:r>
            <w:r>
              <w:rPr>
                <w:rFonts w:ascii="仿宋_GB2312" w:eastAsia="仿宋_GB2312" w:hAnsi="Times New Roman" w:cs="方正仿宋简体" w:hint="eastAsia"/>
                <w:kern w:val="0"/>
              </w:rPr>
              <w:t>年</w:t>
            </w:r>
            <w:r>
              <w:rPr>
                <w:rFonts w:ascii="仿宋_GB2312" w:eastAsia="仿宋_GB2312" w:hAnsi="Times New Roman" w:cs="Times New Roman" w:hint="eastAsia"/>
                <w:kern w:val="0"/>
              </w:rPr>
              <w:t>09</w:t>
            </w:r>
            <w:r>
              <w:rPr>
                <w:rFonts w:ascii="仿宋_GB2312" w:eastAsia="仿宋_GB2312" w:hAnsi="Times New Roman" w:cs="方正仿宋简体" w:hint="eastAsia"/>
                <w:kern w:val="0"/>
              </w:rPr>
              <w:t>月</w:t>
            </w:r>
            <w:r>
              <w:rPr>
                <w:rFonts w:ascii="仿宋_GB2312" w:eastAsia="仿宋_GB2312" w:hAnsi="Times New Roman" w:cs="Times New Roman" w:hint="eastAsia"/>
                <w:kern w:val="0"/>
              </w:rPr>
              <w:t>04</w:t>
            </w:r>
            <w:r>
              <w:rPr>
                <w:rFonts w:ascii="仿宋_GB2312" w:eastAsia="仿宋_GB2312" w:hAnsi="Times New Roman" w:cs="方正仿宋简体" w:hint="eastAsia"/>
                <w:kern w:val="0"/>
              </w:rPr>
              <w:t>日</w:t>
            </w:r>
          </w:p>
        </w:tc>
      </w:tr>
    </w:tbl>
    <w:p w:rsidR="00F37AF7" w:rsidRDefault="00F37AF7">
      <w:pPr>
        <w:jc w:val="center"/>
        <w:rPr>
          <w:rFonts w:ascii="黑体" w:eastAsia="黑体" w:hAnsi="黑体" w:cs="方正小标宋简体"/>
          <w:sz w:val="44"/>
          <w:szCs w:val="44"/>
        </w:rPr>
      </w:pPr>
    </w:p>
    <w:p w:rsidR="00F37AF7" w:rsidRDefault="00F37AF7">
      <w:pPr>
        <w:jc w:val="center"/>
        <w:rPr>
          <w:rFonts w:ascii="黑体" w:eastAsia="黑体" w:hAnsi="黑体" w:cs="方正小标宋简体"/>
          <w:sz w:val="44"/>
          <w:szCs w:val="44"/>
        </w:rPr>
      </w:pPr>
    </w:p>
    <w:p w:rsidR="00F37AF7" w:rsidRDefault="00F37AF7">
      <w:pPr>
        <w:jc w:val="center"/>
        <w:rPr>
          <w:rFonts w:ascii="黑体" w:eastAsia="黑体" w:hAnsi="黑体" w:cs="方正小标宋简体"/>
          <w:sz w:val="44"/>
          <w:szCs w:val="44"/>
        </w:rPr>
      </w:pPr>
    </w:p>
    <w:p w:rsidR="00F37AF7" w:rsidRDefault="00F37AF7">
      <w:pPr>
        <w:jc w:val="center"/>
        <w:rPr>
          <w:rFonts w:ascii="黑体" w:eastAsia="黑体" w:hAnsi="黑体" w:cs="方正小标宋简体"/>
          <w:sz w:val="44"/>
          <w:szCs w:val="44"/>
        </w:rPr>
      </w:pPr>
    </w:p>
    <w:p w:rsidR="00F37AF7" w:rsidRDefault="00F37AF7">
      <w:pPr>
        <w:jc w:val="center"/>
        <w:rPr>
          <w:rFonts w:ascii="黑体" w:eastAsia="黑体" w:hAnsi="黑体" w:cs="方正小标宋简体"/>
          <w:sz w:val="44"/>
          <w:szCs w:val="44"/>
        </w:rPr>
      </w:pPr>
    </w:p>
    <w:p w:rsidR="00F37AF7" w:rsidRDefault="00F37AF7">
      <w:pPr>
        <w:jc w:val="center"/>
        <w:rPr>
          <w:rFonts w:ascii="黑体" w:eastAsia="黑体" w:hAnsi="黑体" w:cs="方正小标宋简体"/>
          <w:sz w:val="44"/>
          <w:szCs w:val="44"/>
        </w:rPr>
      </w:pPr>
    </w:p>
    <w:p w:rsidR="00F37AF7" w:rsidRDefault="00F37AF7">
      <w:pPr>
        <w:jc w:val="center"/>
        <w:rPr>
          <w:rFonts w:ascii="黑体" w:eastAsia="黑体" w:hAnsi="黑体" w:cs="方正小标宋简体"/>
          <w:sz w:val="44"/>
          <w:szCs w:val="44"/>
        </w:rPr>
      </w:pPr>
    </w:p>
    <w:p w:rsidR="00F37AF7" w:rsidRDefault="00F37AF7"/>
    <w:sectPr w:rsidR="00F37AF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817C5" w:rsidRDefault="00C817C5" w:rsidP="00864B78">
      <w:r>
        <w:separator/>
      </w:r>
    </w:p>
  </w:endnote>
  <w:endnote w:type="continuationSeparator" w:id="0">
    <w:p w:rsidR="00C817C5" w:rsidRDefault="00C817C5" w:rsidP="00864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方正兰亭超细黑简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方正仿宋简体">
    <w:altName w:val="方正兰亭超细黑简体"/>
    <w:charset w:val="86"/>
    <w:family w:val="auto"/>
    <w:pitch w:val="default"/>
    <w:sig w:usb0="00000000" w:usb1="0000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817C5" w:rsidRDefault="00C817C5" w:rsidP="00864B78">
      <w:r>
        <w:separator/>
      </w:r>
    </w:p>
  </w:footnote>
  <w:footnote w:type="continuationSeparator" w:id="0">
    <w:p w:rsidR="00C817C5" w:rsidRDefault="00C817C5" w:rsidP="00864B7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E774B"/>
    <w:rsid w:val="00047B33"/>
    <w:rsid w:val="00074C41"/>
    <w:rsid w:val="000A02EB"/>
    <w:rsid w:val="000B1134"/>
    <w:rsid w:val="001F1732"/>
    <w:rsid w:val="00296674"/>
    <w:rsid w:val="002D72AB"/>
    <w:rsid w:val="002F5A30"/>
    <w:rsid w:val="0033267C"/>
    <w:rsid w:val="0036535A"/>
    <w:rsid w:val="00375DCC"/>
    <w:rsid w:val="00444508"/>
    <w:rsid w:val="00447751"/>
    <w:rsid w:val="004C41E5"/>
    <w:rsid w:val="004E1B09"/>
    <w:rsid w:val="005A4D8A"/>
    <w:rsid w:val="005E774B"/>
    <w:rsid w:val="006406C7"/>
    <w:rsid w:val="00654BF2"/>
    <w:rsid w:val="0068301B"/>
    <w:rsid w:val="00683B3E"/>
    <w:rsid w:val="00687E9D"/>
    <w:rsid w:val="00706CB2"/>
    <w:rsid w:val="00755F04"/>
    <w:rsid w:val="007969F0"/>
    <w:rsid w:val="007F5EAF"/>
    <w:rsid w:val="00833965"/>
    <w:rsid w:val="00864B78"/>
    <w:rsid w:val="009D54A3"/>
    <w:rsid w:val="009F7B2C"/>
    <w:rsid w:val="00A82187"/>
    <w:rsid w:val="00A95B27"/>
    <w:rsid w:val="00B311A9"/>
    <w:rsid w:val="00B60075"/>
    <w:rsid w:val="00B67240"/>
    <w:rsid w:val="00B81561"/>
    <w:rsid w:val="00C45A6F"/>
    <w:rsid w:val="00C57E40"/>
    <w:rsid w:val="00C817C5"/>
    <w:rsid w:val="00DE711B"/>
    <w:rsid w:val="00E74813"/>
    <w:rsid w:val="00F37AF7"/>
    <w:rsid w:val="056B6C44"/>
    <w:rsid w:val="21D031FE"/>
    <w:rsid w:val="2E6162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ListParagraph1">
    <w:name w:val="List Paragraph1"/>
    <w:basedOn w:val="a"/>
    <w:uiPriority w:val="99"/>
    <w:qFormat/>
    <w:pPr>
      <w:ind w:firstLineChars="200" w:firstLine="420"/>
    </w:pPr>
  </w:style>
  <w:style w:type="character" w:customStyle="1" w:styleId="Char1">
    <w:name w:val="页眉 Char"/>
    <w:basedOn w:val="a0"/>
    <w:link w:val="a5"/>
    <w:uiPriority w:val="99"/>
    <w:semiHidden/>
    <w:rPr>
      <w:rFonts w:ascii="Calibri" w:eastAsia="宋体" w:hAnsi="Calibri" w:cs="Calibri"/>
      <w:sz w:val="18"/>
      <w:szCs w:val="18"/>
    </w:rPr>
  </w:style>
  <w:style w:type="character" w:customStyle="1" w:styleId="Char0">
    <w:name w:val="页脚 Char"/>
    <w:basedOn w:val="a0"/>
    <w:link w:val="a4"/>
    <w:uiPriority w:val="99"/>
    <w:semiHidden/>
    <w:qFormat/>
    <w:rPr>
      <w:rFonts w:ascii="Calibri" w:eastAsia="宋体" w:hAnsi="Calibri" w:cs="Calibri"/>
      <w:sz w:val="18"/>
      <w:szCs w:val="18"/>
    </w:rPr>
  </w:style>
  <w:style w:type="character" w:customStyle="1" w:styleId="Char">
    <w:name w:val="批注框文本 Char"/>
    <w:basedOn w:val="a0"/>
    <w:link w:val="a3"/>
    <w:uiPriority w:val="99"/>
    <w:semiHidden/>
    <w:rPr>
      <w:rFonts w:ascii="Calibri" w:eastAsia="宋体" w:hAnsi="Calibri" w:cs="Calibr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Calibri" w:eastAsia="宋体" w:hAnsi="Calibri" w:cs="Calibri"/>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rPr>
      <w:sz w:val="18"/>
      <w:szCs w:val="18"/>
    </w:rPr>
  </w:style>
  <w:style w:type="paragraph" w:styleId="a4">
    <w:name w:val="footer"/>
    <w:basedOn w:val="a"/>
    <w:link w:val="Char0"/>
    <w:uiPriority w:val="99"/>
    <w:unhideWhenUsed/>
    <w:pPr>
      <w:tabs>
        <w:tab w:val="center" w:pos="4153"/>
        <w:tab w:val="right" w:pos="8306"/>
      </w:tabs>
      <w:snapToGrid w:val="0"/>
      <w:jc w:val="left"/>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paragraph" w:customStyle="1" w:styleId="ListParagraph1">
    <w:name w:val="List Paragraph1"/>
    <w:basedOn w:val="a"/>
    <w:uiPriority w:val="99"/>
    <w:qFormat/>
    <w:pPr>
      <w:ind w:firstLineChars="200" w:firstLine="420"/>
    </w:pPr>
  </w:style>
  <w:style w:type="character" w:customStyle="1" w:styleId="Char1">
    <w:name w:val="页眉 Char"/>
    <w:basedOn w:val="a0"/>
    <w:link w:val="a5"/>
    <w:uiPriority w:val="99"/>
    <w:semiHidden/>
    <w:rPr>
      <w:rFonts w:ascii="Calibri" w:eastAsia="宋体" w:hAnsi="Calibri" w:cs="Calibri"/>
      <w:sz w:val="18"/>
      <w:szCs w:val="18"/>
    </w:rPr>
  </w:style>
  <w:style w:type="character" w:customStyle="1" w:styleId="Char0">
    <w:name w:val="页脚 Char"/>
    <w:basedOn w:val="a0"/>
    <w:link w:val="a4"/>
    <w:uiPriority w:val="99"/>
    <w:semiHidden/>
    <w:qFormat/>
    <w:rPr>
      <w:rFonts w:ascii="Calibri" w:eastAsia="宋体" w:hAnsi="Calibri" w:cs="Calibri"/>
      <w:sz w:val="18"/>
      <w:szCs w:val="18"/>
    </w:rPr>
  </w:style>
  <w:style w:type="character" w:customStyle="1" w:styleId="Char">
    <w:name w:val="批注框文本 Char"/>
    <w:basedOn w:val="a0"/>
    <w:link w:val="a3"/>
    <w:uiPriority w:val="99"/>
    <w:semiHidden/>
    <w:rPr>
      <w:rFonts w:ascii="Calibri" w:eastAsia="宋体" w:hAnsi="Calibri" w:cs="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207</Words>
  <Characters>1186</Characters>
  <Application>Microsoft Office Word</Application>
  <DocSecurity>0</DocSecurity>
  <Lines>9</Lines>
  <Paragraphs>2</Paragraphs>
  <ScaleCrop>false</ScaleCrop>
  <Company>china</Company>
  <LinksUpToDate>false</LinksUpToDate>
  <CharactersWithSpaces>1391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Eric</cp:lastModifiedBy>
  <cp:revision>18</cp:revision>
  <dcterms:created xsi:type="dcterms:W3CDTF">2017-09-04T00:25:00Z</dcterms:created>
  <dcterms:modified xsi:type="dcterms:W3CDTF">2017-10-25T02:35:00Z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2052-10.1.0.6874</vt:lpwstr>
  </property>
</Properties>
</file>