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E9E" w:rsidRDefault="0031521B">
      <w:pPr>
        <w:jc w:val="center"/>
        <w:rPr>
          <w:rFonts w:ascii="黑体" w:eastAsia="黑体" w:hAnsi="黑体" w:cs="方正小标宋简体"/>
          <w:sz w:val="44"/>
          <w:szCs w:val="44"/>
        </w:rPr>
      </w:pPr>
      <w:r>
        <w:rPr>
          <w:rFonts w:ascii="黑体" w:eastAsia="黑体" w:hAnsi="黑体" w:cs="方正小标宋简体" w:hint="eastAsia"/>
          <w:sz w:val="44"/>
          <w:szCs w:val="44"/>
        </w:rPr>
        <w:t>技术创新需求调查表</w:t>
      </w:r>
    </w:p>
    <w:p w:rsidR="00060E9E" w:rsidRDefault="00060E9E">
      <w:pPr>
        <w:jc w:val="center"/>
        <w:rPr>
          <w:rFonts w:ascii="黑体" w:eastAsia="黑体" w:hAnsi="黑体" w:cs="Times New Roman"/>
          <w:sz w:val="44"/>
          <w:szCs w:val="44"/>
        </w:rPr>
      </w:pPr>
    </w:p>
    <w:tbl>
      <w:tblPr>
        <w:tblW w:w="8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60"/>
        <w:gridCol w:w="155"/>
        <w:gridCol w:w="284"/>
        <w:gridCol w:w="1454"/>
        <w:gridCol w:w="1158"/>
        <w:gridCol w:w="511"/>
        <w:gridCol w:w="353"/>
        <w:gridCol w:w="600"/>
        <w:gridCol w:w="247"/>
        <w:gridCol w:w="352"/>
        <w:gridCol w:w="600"/>
        <w:gridCol w:w="1341"/>
      </w:tblGrid>
      <w:tr w:rsidR="00060E9E">
        <w:trPr>
          <w:trHeight w:val="442"/>
        </w:trPr>
        <w:tc>
          <w:tcPr>
            <w:tcW w:w="8745" w:type="dxa"/>
            <w:gridSpan w:val="1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u w:val="single"/>
              </w:rPr>
            </w:pPr>
            <w:r>
              <w:rPr>
                <w:rFonts w:ascii="仿宋_GB2312" w:eastAsia="仿宋_GB2312" w:hAnsi="Times New Roman" w:cs="方正仿宋简体" w:hint="eastAsia"/>
              </w:rPr>
              <w:t>企业信息</w:t>
            </w:r>
          </w:p>
        </w:tc>
      </w:tr>
      <w:tr w:rsidR="00060E9E">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企业名称</w:t>
            </w:r>
          </w:p>
        </w:tc>
        <w:tc>
          <w:tcPr>
            <w:tcW w:w="3123"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t>辽阳宏图碳化物有限公司</w:t>
            </w:r>
          </w:p>
        </w:tc>
        <w:tc>
          <w:tcPr>
            <w:tcW w:w="1200"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机构代码</w:t>
            </w:r>
          </w:p>
        </w:tc>
        <w:tc>
          <w:tcPr>
            <w:tcW w:w="2293"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912110221223742541</w:t>
            </w:r>
          </w:p>
        </w:tc>
      </w:tr>
      <w:tr w:rsidR="00060E9E">
        <w:tc>
          <w:tcPr>
            <w:tcW w:w="2129"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区</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域</w:t>
            </w:r>
          </w:p>
        </w:tc>
        <w:tc>
          <w:tcPr>
            <w:tcW w:w="1454" w:type="dxa"/>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辽宁辽阳</w:t>
            </w:r>
          </w:p>
        </w:tc>
        <w:tc>
          <w:tcPr>
            <w:tcW w:w="1158" w:type="dxa"/>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kern w:val="0"/>
              </w:rPr>
            </w:pPr>
            <w:r>
              <w:rPr>
                <w:rFonts w:ascii="仿宋_GB2312" w:eastAsia="仿宋_GB2312" w:hAnsi="Times New Roman" w:cs="方正仿宋简体" w:hint="eastAsia"/>
                <w:kern w:val="0"/>
              </w:rPr>
              <w:t>联系人</w:t>
            </w:r>
          </w:p>
        </w:tc>
        <w:tc>
          <w:tcPr>
            <w:tcW w:w="1464"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t>陶轶</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电话</w:t>
            </w:r>
          </w:p>
        </w:tc>
        <w:tc>
          <w:tcPr>
            <w:tcW w:w="1341" w:type="dxa"/>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8109955</w:t>
            </w:r>
          </w:p>
        </w:tc>
      </w:tr>
      <w:tr w:rsidR="00060E9E">
        <w:tc>
          <w:tcPr>
            <w:tcW w:w="2129"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行业领域</w:t>
            </w:r>
          </w:p>
        </w:tc>
        <w:tc>
          <w:tcPr>
            <w:tcW w:w="3476"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产业领域</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新材料</w:t>
            </w:r>
          </w:p>
        </w:tc>
      </w:tr>
      <w:tr w:rsidR="00060E9E">
        <w:tc>
          <w:tcPr>
            <w:tcW w:w="2129"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经济规模</w:t>
            </w:r>
          </w:p>
        </w:tc>
        <w:tc>
          <w:tcPr>
            <w:tcW w:w="3476" w:type="dxa"/>
            <w:gridSpan w:val="4"/>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年产值9000万</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人员规模</w:t>
            </w:r>
          </w:p>
        </w:tc>
        <w:tc>
          <w:tcPr>
            <w:tcW w:w="1941"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Times New Roman" w:hint="eastAsia"/>
                <w:kern w:val="0"/>
              </w:rPr>
              <w:t>180人</w:t>
            </w:r>
          </w:p>
        </w:tc>
      </w:tr>
      <w:tr w:rsidR="00060E9E">
        <w:trPr>
          <w:trHeight w:val="458"/>
        </w:trPr>
        <w:tc>
          <w:tcPr>
            <w:tcW w:w="8745" w:type="dxa"/>
            <w:gridSpan w:val="1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u w:val="single"/>
              </w:rPr>
            </w:pPr>
            <w:r>
              <w:rPr>
                <w:rFonts w:ascii="仿宋_GB2312" w:eastAsia="仿宋_GB2312" w:hAnsi="Times New Roman" w:cs="方正仿宋简体" w:hint="eastAsia"/>
              </w:rPr>
              <w:t>需求信息</w:t>
            </w:r>
          </w:p>
        </w:tc>
      </w:tr>
      <w:tr w:rsidR="00060E9E">
        <w:trPr>
          <w:trHeight w:val="745"/>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技术需求情况说明</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求类别</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color w:val="000000"/>
              </w:rPr>
              <w:t>技术研发（关键、核心技术）</w:t>
            </w:r>
          </w:p>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产品研发（产品升级、新产品研发）</w:t>
            </w:r>
          </w:p>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技术改造（设备、研发生产条件）</w:t>
            </w:r>
          </w:p>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技术配套（技术、产品等配套合作）</w:t>
            </w:r>
          </w:p>
        </w:tc>
      </w:tr>
      <w:tr w:rsidR="00060E9E">
        <w:trPr>
          <w:trHeight w:val="90"/>
        </w:trPr>
        <w:tc>
          <w:tcPr>
            <w:tcW w:w="630" w:type="dxa"/>
            <w:vMerge/>
            <w:tcBorders>
              <w:top w:val="single" w:sz="4" w:space="0" w:color="auto"/>
              <w:left w:val="single" w:sz="4" w:space="0" w:color="auto"/>
              <w:bottom w:val="single" w:sz="4" w:space="0" w:color="auto"/>
              <w:right w:val="single" w:sz="4" w:space="0" w:color="auto"/>
            </w:tcBorders>
            <w:vAlign w:val="center"/>
          </w:tcPr>
          <w:p w:rsidR="00060E9E" w:rsidRDefault="00060E9E">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简述</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060E9E">
            <w:pPr>
              <w:rPr>
                <w:rFonts w:ascii="仿宋_GB2312" w:eastAsia="仿宋_GB2312" w:hAnsi="Times New Roman" w:cs="Times New Roman"/>
                <w:kern w:val="0"/>
              </w:rPr>
            </w:pPr>
          </w:p>
          <w:p w:rsidR="00060E9E" w:rsidRDefault="0031521B" w:rsidP="008C19E8">
            <w:pPr>
              <w:ind w:firstLineChars="200" w:firstLine="420"/>
              <w:rPr>
                <w:rFonts w:ascii="仿宋_GB2312" w:eastAsia="仿宋_GB2312" w:hAnsi="Times New Roman" w:cs="Times New Roman"/>
                <w:kern w:val="0"/>
              </w:rPr>
            </w:pPr>
            <w:r>
              <w:rPr>
                <w:rFonts w:ascii="仿宋_GB2312" w:eastAsia="仿宋_GB2312" w:hAnsi="Times New Roman" w:cs="Times New Roman" w:hint="eastAsia"/>
                <w:kern w:val="0"/>
              </w:rPr>
              <w:t>纳米级二硅化</w:t>
            </w:r>
            <w:proofErr w:type="gramStart"/>
            <w:r>
              <w:rPr>
                <w:rFonts w:ascii="仿宋_GB2312" w:eastAsia="仿宋_GB2312" w:hAnsi="Times New Roman" w:cs="Times New Roman" w:hint="eastAsia"/>
                <w:kern w:val="0"/>
              </w:rPr>
              <w:t>钼</w:t>
            </w:r>
            <w:proofErr w:type="gramEnd"/>
            <w:r>
              <w:rPr>
                <w:rFonts w:ascii="仿宋_GB2312" w:eastAsia="仿宋_GB2312" w:hAnsi="Times New Roman" w:cs="Times New Roman" w:hint="eastAsia"/>
                <w:kern w:val="0"/>
              </w:rPr>
              <w:t>电热元件，发热体发热要达到1800</w:t>
            </w:r>
            <w:r>
              <w:rPr>
                <w:rFonts w:ascii="宋体" w:hAnsi="宋体" w:cs="宋体" w:hint="eastAsia"/>
                <w:kern w:val="0"/>
              </w:rPr>
              <w:t>℃</w:t>
            </w:r>
            <w:r>
              <w:rPr>
                <w:rFonts w:ascii="仿宋_GB2312" w:eastAsia="仿宋_GB2312" w:hAnsi="Times New Roman" w:cs="Times New Roman" w:hint="eastAsia"/>
                <w:kern w:val="0"/>
              </w:rPr>
              <w:t>-1900</w:t>
            </w:r>
            <w:r>
              <w:rPr>
                <w:rFonts w:ascii="宋体" w:hAnsi="宋体" w:cs="宋体" w:hint="eastAsia"/>
                <w:kern w:val="0"/>
              </w:rPr>
              <w:t>℃</w:t>
            </w:r>
            <w:r>
              <w:rPr>
                <w:rFonts w:ascii="仿宋_GB2312" w:eastAsia="仿宋_GB2312" w:hAnsi="Times New Roman" w:cs="Times New Roman" w:hint="eastAsia"/>
                <w:kern w:val="0"/>
              </w:rPr>
              <w:t>的产品配方及工艺。</w:t>
            </w:r>
          </w:p>
          <w:p w:rsidR="00060E9E" w:rsidRDefault="00060E9E" w:rsidP="009A2D38">
            <w:pPr>
              <w:rPr>
                <w:rFonts w:ascii="仿宋_GB2312" w:eastAsia="仿宋_GB2312" w:hAnsi="Times New Roman" w:cs="Times New Roman"/>
                <w:kern w:val="0"/>
              </w:rPr>
            </w:pPr>
          </w:p>
        </w:tc>
      </w:tr>
      <w:tr w:rsidR="00060E9E">
        <w:trPr>
          <w:trHeight w:val="9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060E9E" w:rsidRDefault="00060E9E">
            <w:pPr>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详述</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color w:val="000000"/>
              </w:rPr>
            </w:pPr>
            <w:r>
              <w:rPr>
                <w:rFonts w:ascii="仿宋_GB2312" w:eastAsia="仿宋_GB2312" w:hAnsi="Times New Roman" w:cs="方正仿宋简体" w:hint="eastAsia"/>
                <w:color w:val="000000"/>
              </w:rPr>
              <w:t>（包括主要技术、条件、成熟度、成本等指标）</w:t>
            </w:r>
          </w:p>
          <w:p w:rsidR="00060E9E" w:rsidRDefault="0031521B">
            <w:pPr>
              <w:ind w:firstLine="420"/>
              <w:rPr>
                <w:rFonts w:ascii="仿宋_GB2312" w:eastAsia="仿宋_GB2312" w:hAnsi="仿宋_GB2312" w:cs="仿宋_GB2312"/>
                <w:color w:val="000000"/>
              </w:rPr>
            </w:pPr>
            <w:r>
              <w:rPr>
                <w:rFonts w:ascii="仿宋_GB2312" w:eastAsia="仿宋_GB2312" w:hAnsi="仿宋_GB2312" w:cs="仿宋_GB2312" w:hint="eastAsia"/>
                <w:color w:val="000000"/>
              </w:rPr>
              <w:t>主要技术需求是如何解决产品的科学配方（材料配比各组份组别的细度结合的选择等），先进的烧制工艺使产品达到（发热体）</w:t>
            </w:r>
            <w:r>
              <w:rPr>
                <w:rFonts w:ascii="仿宋_GB2312" w:eastAsia="仿宋_GB2312" w:hAnsi="仿宋_GB2312" w:cs="仿宋_GB2312" w:hint="eastAsia"/>
                <w:kern w:val="0"/>
              </w:rPr>
              <w:t>1800℃-1900℃，产品成本可控制在75%-80%之间。高温抗氧化涂层。</w:t>
            </w:r>
          </w:p>
          <w:p w:rsidR="00060E9E" w:rsidRDefault="00060E9E">
            <w:pPr>
              <w:ind w:firstLine="420"/>
              <w:rPr>
                <w:rFonts w:ascii="仿宋_GB2312" w:eastAsia="仿宋_GB2312" w:hAnsi="仿宋_GB2312" w:cs="仿宋_GB2312"/>
                <w:color w:val="000000"/>
              </w:rPr>
            </w:pPr>
          </w:p>
          <w:p w:rsidR="00060E9E" w:rsidRDefault="00060E9E">
            <w:pPr>
              <w:rPr>
                <w:rFonts w:ascii="仿宋_GB2312" w:eastAsia="仿宋_GB2312" w:hAnsi="仿宋_GB2312" w:cs="仿宋_GB2312"/>
                <w:color w:val="000000"/>
              </w:rPr>
            </w:pPr>
          </w:p>
          <w:p w:rsidR="00060E9E" w:rsidRDefault="00060E9E">
            <w:pPr>
              <w:rPr>
                <w:rFonts w:ascii="仿宋_GB2312" w:eastAsia="仿宋_GB2312" w:hAnsi="Times New Roman" w:cs="Times New Roman"/>
                <w:color w:val="000000"/>
              </w:rPr>
            </w:pPr>
          </w:p>
        </w:tc>
      </w:tr>
      <w:tr w:rsidR="00060E9E">
        <w:trPr>
          <w:trHeight w:val="567"/>
        </w:trPr>
        <w:tc>
          <w:tcPr>
            <w:tcW w:w="630" w:type="dxa"/>
            <w:vMerge/>
            <w:tcBorders>
              <w:top w:val="single" w:sz="4" w:space="0" w:color="auto"/>
              <w:left w:val="single" w:sz="4" w:space="0" w:color="auto"/>
              <w:bottom w:val="single" w:sz="4" w:space="0" w:color="auto"/>
              <w:right w:val="single" w:sz="4" w:space="0" w:color="auto"/>
            </w:tcBorders>
            <w:vAlign w:val="center"/>
          </w:tcPr>
          <w:p w:rsidR="00060E9E" w:rsidRDefault="00060E9E">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现有</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基础</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情况</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kern w:val="0"/>
              </w:rPr>
            </w:pPr>
            <w:r>
              <w:rPr>
                <w:rFonts w:ascii="仿宋_GB2312" w:eastAsia="仿宋_GB2312" w:hAnsi="Times New Roman" w:cs="方正仿宋简体" w:hint="eastAsia"/>
                <w:color w:val="000000"/>
              </w:rPr>
              <w:t>（企业已经开展的工作、所处阶段、投入资金和人力、仪器设备、生产条件等）</w:t>
            </w:r>
          </w:p>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t xml:space="preserve">    企业技术中心已经对纳米级二硅化</w:t>
            </w:r>
            <w:proofErr w:type="gramStart"/>
            <w:r>
              <w:rPr>
                <w:rFonts w:ascii="仿宋_GB2312" w:eastAsia="仿宋_GB2312" w:hAnsi="Times New Roman" w:cs="Times New Roman" w:hint="eastAsia"/>
                <w:kern w:val="0"/>
              </w:rPr>
              <w:t>钼</w:t>
            </w:r>
            <w:proofErr w:type="gramEnd"/>
            <w:r>
              <w:rPr>
                <w:rFonts w:ascii="仿宋_GB2312" w:eastAsia="仿宋_GB2312" w:hAnsi="Times New Roman" w:cs="Times New Roman" w:hint="eastAsia"/>
                <w:kern w:val="0"/>
              </w:rPr>
              <w:t>电热元件进行研发，现已投入资金42万元，技术中心4名高工和6名工程师正在研发试验当中，处在小试之中，企业具备研发生产的一切条件和齐全的生产设备和检测检验设备。</w:t>
            </w:r>
          </w:p>
          <w:p w:rsidR="00060E9E" w:rsidRDefault="00060E9E">
            <w:pPr>
              <w:rPr>
                <w:rFonts w:ascii="仿宋_GB2312" w:eastAsia="仿宋_GB2312" w:hAnsi="Times New Roman" w:cs="Times New Roman"/>
                <w:kern w:val="0"/>
              </w:rPr>
            </w:pPr>
          </w:p>
        </w:tc>
      </w:tr>
      <w:tr w:rsidR="00060E9E">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产学研合作需求</w:t>
            </w: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描述</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color w:val="000000"/>
              </w:rPr>
            </w:pPr>
            <w:r>
              <w:rPr>
                <w:rFonts w:ascii="仿宋_GB2312" w:eastAsia="仿宋_GB2312" w:hAnsi="Times New Roman" w:cs="方正仿宋简体" w:hint="eastAsia"/>
                <w:color w:val="000000"/>
              </w:rPr>
              <w:t>（希望与哪类高校、科研院所开展产学研合作，共建创新载体，以及对专家及团队所属领域和水平的要求）</w:t>
            </w:r>
          </w:p>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希望与国内具有对纳米级二硅化</w:t>
            </w:r>
            <w:proofErr w:type="gramStart"/>
            <w:r>
              <w:rPr>
                <w:rFonts w:ascii="仿宋_GB2312" w:eastAsia="仿宋_GB2312" w:hAnsi="Times New Roman" w:cs="Times New Roman" w:hint="eastAsia"/>
                <w:color w:val="000000"/>
              </w:rPr>
              <w:t>钼</w:t>
            </w:r>
            <w:proofErr w:type="gramEnd"/>
            <w:r>
              <w:rPr>
                <w:rFonts w:ascii="仿宋_GB2312" w:eastAsia="仿宋_GB2312" w:hAnsi="Times New Roman" w:cs="Times New Roman" w:hint="eastAsia"/>
                <w:color w:val="000000"/>
              </w:rPr>
              <w:t>电热元件有丰富研发经验和突出研发成果的大专院校和科研院所进行合作。</w:t>
            </w:r>
          </w:p>
          <w:p w:rsidR="00060E9E" w:rsidRDefault="00060E9E">
            <w:pPr>
              <w:rPr>
                <w:rFonts w:ascii="仿宋_GB2312" w:eastAsia="仿宋_GB2312" w:hAnsi="Times New Roman" w:cs="Times New Roman"/>
                <w:color w:val="000000"/>
              </w:rPr>
            </w:pPr>
            <w:bookmarkStart w:id="0" w:name="_GoBack"/>
            <w:bookmarkEnd w:id="0"/>
          </w:p>
        </w:tc>
      </w:tr>
      <w:tr w:rsidR="00060E9E">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060E9E" w:rsidRDefault="00060E9E">
            <w:pPr>
              <w:widowControl/>
              <w:jc w:val="left"/>
              <w:rPr>
                <w:rFonts w:ascii="仿宋_GB2312" w:eastAsia="仿宋_GB2312" w:hAnsi="Times New Roman" w:cs="Times New Roman"/>
                <w:kern w:val="0"/>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合作</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方式</w:t>
            </w:r>
          </w:p>
        </w:tc>
        <w:tc>
          <w:tcPr>
            <w:tcW w:w="6900" w:type="dxa"/>
            <w:gridSpan w:val="10"/>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技术转让</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技术入股</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联合开发</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委托研发</w:t>
            </w:r>
            <w:r>
              <w:rPr>
                <w:rFonts w:ascii="仿宋_GB2312" w:eastAsia="仿宋_GB2312" w:hAnsi="Times New Roman" w:cs="Times New Roman" w:hint="eastAsia"/>
                <w:color w:val="000000"/>
              </w:rPr>
              <w:t xml:space="preserve"> </w:t>
            </w:r>
          </w:p>
          <w:p w:rsidR="00060E9E" w:rsidRDefault="0031521B">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color w:val="000000"/>
              </w:rPr>
              <w:t>委托团队、专家长期技术服务</w:t>
            </w:r>
            <w:r>
              <w:rPr>
                <w:rFonts w:ascii="仿宋_GB2312" w:eastAsia="仿宋_GB2312" w:hAnsi="Times New Roman" w:cs="Times New Roman" w:hint="eastAsia"/>
                <w:color w:val="000000"/>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color w:val="000000"/>
              </w:rPr>
              <w:t>共建新研发、生产实体</w:t>
            </w:r>
          </w:p>
        </w:tc>
      </w:tr>
      <w:tr w:rsidR="00060E9E">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其他需</w:t>
            </w:r>
            <w:r>
              <w:rPr>
                <w:rFonts w:ascii="仿宋_GB2312" w:eastAsia="仿宋_GB2312" w:hAnsi="Times New Roman" w:cs="方正仿宋简体" w:hint="eastAsia"/>
                <w:kern w:val="0"/>
              </w:rPr>
              <w:lastRenderedPageBreak/>
              <w:t>求</w:t>
            </w:r>
          </w:p>
        </w:tc>
        <w:tc>
          <w:tcPr>
            <w:tcW w:w="8115" w:type="dxa"/>
            <w:gridSpan w:val="12"/>
            <w:tcBorders>
              <w:top w:val="single" w:sz="4" w:space="0" w:color="auto"/>
              <w:left w:val="single" w:sz="4" w:space="0" w:color="auto"/>
              <w:bottom w:val="single" w:sz="4" w:space="0" w:color="auto"/>
              <w:right w:val="single" w:sz="4" w:space="0" w:color="auto"/>
            </w:tcBorders>
            <w:vAlign w:val="center"/>
          </w:tcPr>
          <w:p w:rsidR="00060E9E" w:rsidRDefault="0031521B">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lastRenderedPageBreak/>
              <w:t>□</w:t>
            </w:r>
            <w:r>
              <w:rPr>
                <w:rFonts w:ascii="仿宋_GB2312" w:eastAsia="仿宋_GB2312" w:hAnsi="Times New Roman" w:cs="方正仿宋简体" w:hint="eastAsia"/>
              </w:rPr>
              <w:t>技术转移</w:t>
            </w: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rPr>
              <w:t>研发费用加计扣除</w:t>
            </w: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rPr>
              <w:t>知识产权</w:t>
            </w: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rPr>
              <w:t>科技金融</w:t>
            </w:r>
            <w:r>
              <w:rPr>
                <w:rFonts w:ascii="仿宋_GB2312" w:eastAsia="仿宋_GB2312" w:hAnsi="Times New Roman" w:cs="Times New Roman" w:hint="eastAsia"/>
              </w:rPr>
              <w:t xml:space="preserve"> </w:t>
            </w:r>
          </w:p>
          <w:p w:rsidR="00060E9E" w:rsidRDefault="0031521B">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检验检测</w:t>
            </w:r>
            <w:r>
              <w:rPr>
                <w:rFonts w:ascii="仿宋_GB2312" w:eastAsia="仿宋_GB2312" w:hAnsi="Times New Roman" w:cs="Times New Roman" w:hint="eastAsia"/>
              </w:rPr>
              <w:t xml:space="preserve">  □</w:t>
            </w:r>
            <w:r>
              <w:rPr>
                <w:rFonts w:ascii="仿宋_GB2312" w:eastAsia="仿宋_GB2312" w:hAnsi="Times New Roman" w:cs="方正仿宋简体" w:hint="eastAsia"/>
              </w:rPr>
              <w:t>质量体系</w:t>
            </w:r>
            <w:r>
              <w:rPr>
                <w:rFonts w:ascii="仿宋_GB2312" w:eastAsia="仿宋_GB2312" w:hAnsi="Times New Roman" w:cs="Times New Roman" w:hint="eastAsia"/>
              </w:rPr>
              <w:t xml:space="preserve">  □</w:t>
            </w:r>
            <w:r>
              <w:rPr>
                <w:rFonts w:ascii="仿宋_GB2312" w:eastAsia="仿宋_GB2312" w:hAnsi="Times New Roman" w:cs="方正仿宋简体" w:hint="eastAsia"/>
              </w:rPr>
              <w:t>行业政策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招标采购</w:t>
            </w:r>
            <w:r>
              <w:rPr>
                <w:rFonts w:ascii="仿宋_GB2312" w:eastAsia="仿宋_GB2312" w:hAnsi="Times New Roman" w:cs="Times New Roman" w:hint="eastAsia"/>
              </w:rPr>
              <w:t xml:space="preserve"> </w:t>
            </w:r>
          </w:p>
          <w:p w:rsidR="00060E9E" w:rsidRDefault="0031521B">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产品</w:t>
            </w:r>
            <w:r>
              <w:rPr>
                <w:rFonts w:ascii="仿宋_GB2312" w:eastAsia="仿宋_GB2312" w:hAnsi="Times New Roman" w:cs="Times New Roman" w:hint="eastAsia"/>
              </w:rPr>
              <w:t>/</w:t>
            </w:r>
            <w:r>
              <w:rPr>
                <w:rFonts w:ascii="仿宋_GB2312" w:eastAsia="仿宋_GB2312" w:hAnsi="Times New Roman" w:cs="方正仿宋简体" w:hint="eastAsia"/>
              </w:rPr>
              <w:t>服务市场占有率分析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市场前景分析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企业发展战略咨询</w:t>
            </w:r>
            <w:r>
              <w:rPr>
                <w:rFonts w:ascii="仿宋_GB2312" w:eastAsia="仿宋_GB2312" w:hAnsi="Times New Roman" w:cs="Times New Roman" w:hint="eastAsia"/>
              </w:rPr>
              <w:t xml:space="preserve">           □</w:t>
            </w:r>
            <w:r>
              <w:rPr>
                <w:rFonts w:ascii="仿宋_GB2312" w:eastAsia="仿宋_GB2312" w:hAnsi="Times New Roman" w:cs="方正仿宋简体" w:hint="eastAsia"/>
              </w:rPr>
              <w:lastRenderedPageBreak/>
              <w:t>其他</w:t>
            </w:r>
            <w:r>
              <w:rPr>
                <w:rFonts w:ascii="仿宋_GB2312" w:eastAsia="仿宋_GB2312" w:hAnsi="Times New Roman" w:cs="Times New Roman" w:hint="eastAsia"/>
                <w:u w:val="single"/>
              </w:rPr>
              <w:t xml:space="preserve">                                 </w:t>
            </w:r>
          </w:p>
        </w:tc>
      </w:tr>
      <w:tr w:rsidR="00060E9E">
        <w:trPr>
          <w:trHeight w:val="420"/>
        </w:trPr>
        <w:tc>
          <w:tcPr>
            <w:tcW w:w="8745" w:type="dxa"/>
            <w:gridSpan w:val="13"/>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u w:val="single"/>
              </w:rPr>
            </w:pPr>
            <w:r>
              <w:rPr>
                <w:rFonts w:ascii="仿宋_GB2312" w:eastAsia="仿宋_GB2312" w:hAnsi="Times New Roman" w:cs="方正仿宋简体" w:hint="eastAsia"/>
              </w:rPr>
              <w:lastRenderedPageBreak/>
              <w:t>管理信息</w:t>
            </w:r>
          </w:p>
        </w:tc>
      </w:tr>
      <w:tr w:rsidR="00060E9E">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同意公开</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需求信息</w:t>
            </w:r>
          </w:p>
        </w:tc>
        <w:tc>
          <w:tcPr>
            <w:tcW w:w="7055" w:type="dxa"/>
            <w:gridSpan w:val="11"/>
            <w:tcBorders>
              <w:top w:val="single" w:sz="4" w:space="0" w:color="auto"/>
              <w:left w:val="single" w:sz="4" w:space="0" w:color="auto"/>
              <w:bottom w:val="single" w:sz="4" w:space="0" w:color="auto"/>
              <w:right w:val="single" w:sz="4" w:space="0" w:color="auto"/>
            </w:tcBorders>
          </w:tcPr>
          <w:p w:rsidR="00060E9E" w:rsidRDefault="0031521B">
            <w:pPr>
              <w:rPr>
                <w:rFonts w:ascii="仿宋_GB2312" w:eastAsia="仿宋_GB2312" w:hAnsi="Times New Roman" w:cs="Times New Roman"/>
              </w:rPr>
            </w:pP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 xml:space="preserve"> □</w:t>
            </w:r>
            <w:r>
              <w:rPr>
                <w:rFonts w:ascii="仿宋_GB2312" w:eastAsia="仿宋_GB2312" w:hAnsi="Times New Roman" w:cs="方正仿宋简体" w:hint="eastAsia"/>
              </w:rPr>
              <w:t>否</w:t>
            </w:r>
          </w:p>
          <w:p w:rsidR="00060E9E" w:rsidRDefault="0031521B">
            <w:pPr>
              <w:rPr>
                <w:rFonts w:ascii="仿宋_GB2312" w:eastAsia="仿宋_GB2312" w:hAnsi="Times New Roman" w:cs="Times New Roman"/>
                <w:u w:val="single"/>
              </w:rPr>
            </w:pPr>
            <w:r>
              <w:rPr>
                <w:rFonts w:ascii="仿宋_GB2312" w:eastAsia="仿宋_GB2312" w:hAnsi="Times New Roman" w:cs="Times New Roman" w:hint="eastAsia"/>
              </w:rPr>
              <w:t xml:space="preserve"> □</w:t>
            </w:r>
            <w:r>
              <w:rPr>
                <w:rFonts w:ascii="仿宋_GB2312" w:eastAsia="仿宋_GB2312" w:hAnsi="Times New Roman" w:cs="方正仿宋简体" w:hint="eastAsia"/>
                <w:kern w:val="0"/>
              </w:rPr>
              <w:t>部分公开</w:t>
            </w:r>
            <w:r>
              <w:rPr>
                <w:rFonts w:ascii="仿宋_GB2312" w:eastAsia="仿宋_GB2312" w:hAnsi="Times New Roman" w:cs="Times New Roman" w:hint="eastAsia"/>
                <w:kern w:val="0"/>
              </w:rPr>
              <w:t>(</w:t>
            </w:r>
            <w:r>
              <w:rPr>
                <w:rFonts w:ascii="仿宋_GB2312" w:eastAsia="仿宋_GB2312" w:hAnsi="Times New Roman" w:cs="方正仿宋简体" w:hint="eastAsia"/>
                <w:kern w:val="0"/>
              </w:rPr>
              <w:t>说明）</w:t>
            </w:r>
            <w:r>
              <w:rPr>
                <w:rFonts w:ascii="仿宋_GB2312" w:eastAsia="仿宋_GB2312" w:hAnsi="Times New Roman" w:cs="Times New Roman" w:hint="eastAsia"/>
                <w:u w:val="single"/>
              </w:rPr>
              <w:t xml:space="preserve">                                              </w:t>
            </w:r>
          </w:p>
        </w:tc>
      </w:tr>
      <w:tr w:rsidR="00060E9E">
        <w:tc>
          <w:tcPr>
            <w:tcW w:w="1690"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同意接受</w:t>
            </w:r>
          </w:p>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专家服务</w:t>
            </w:r>
          </w:p>
        </w:tc>
        <w:tc>
          <w:tcPr>
            <w:tcW w:w="7055" w:type="dxa"/>
            <w:gridSpan w:val="11"/>
            <w:tcBorders>
              <w:top w:val="single" w:sz="4" w:space="0" w:color="auto"/>
              <w:left w:val="single" w:sz="4" w:space="0" w:color="auto"/>
              <w:bottom w:val="single" w:sz="4" w:space="0" w:color="auto"/>
              <w:right w:val="single" w:sz="4" w:space="0" w:color="auto"/>
            </w:tcBorders>
          </w:tcPr>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p>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tc>
      </w:tr>
      <w:tr w:rsidR="00060E9E">
        <w:tc>
          <w:tcPr>
            <w:tcW w:w="1690" w:type="dxa"/>
            <w:gridSpan w:val="2"/>
            <w:tcBorders>
              <w:top w:val="single" w:sz="4" w:space="0" w:color="auto"/>
              <w:left w:val="single" w:sz="4" w:space="0" w:color="auto"/>
              <w:bottom w:val="single" w:sz="4" w:space="0" w:color="auto"/>
              <w:right w:val="single" w:sz="4" w:space="0" w:color="auto"/>
            </w:tcBorders>
            <w:vAlign w:val="center"/>
          </w:tcPr>
          <w:p w:rsidR="00060E9E" w:rsidRDefault="0031521B">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同意参与对解决方案的筛选评价</w:t>
            </w:r>
          </w:p>
        </w:tc>
        <w:tc>
          <w:tcPr>
            <w:tcW w:w="7055" w:type="dxa"/>
            <w:gridSpan w:val="11"/>
            <w:tcBorders>
              <w:top w:val="single" w:sz="4" w:space="0" w:color="auto"/>
              <w:left w:val="single" w:sz="4" w:space="0" w:color="auto"/>
              <w:bottom w:val="single" w:sz="4" w:space="0" w:color="auto"/>
              <w:right w:val="single" w:sz="4" w:space="0" w:color="auto"/>
            </w:tcBorders>
            <w:vAlign w:val="center"/>
          </w:tcPr>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color w:val="000000"/>
              </w:rPr>
              <w:sym w:font="Wingdings" w:char="00FE"/>
            </w:r>
            <w:r>
              <w:rPr>
                <w:rFonts w:ascii="仿宋_GB2312" w:eastAsia="仿宋_GB2312" w:hAnsi="Times New Roman" w:cs="方正仿宋简体" w:hint="eastAsia"/>
                <w:kern w:val="0"/>
              </w:rPr>
              <w:t>是</w:t>
            </w:r>
          </w:p>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p w:rsidR="00060E9E" w:rsidRDefault="0031521B">
            <w:pPr>
              <w:rPr>
                <w:rFonts w:ascii="仿宋_GB2312" w:eastAsia="仿宋_GB2312" w:hAnsi="Times New Roman" w:cs="Times New Roman"/>
                <w:kern w:val="0"/>
              </w:rPr>
            </w:pPr>
            <w:r>
              <w:rPr>
                <w:rFonts w:ascii="仿宋_GB2312" w:eastAsia="仿宋_GB2312" w:hAnsi="Times New Roman" w:cs="Times New Roman" w:hint="eastAsia"/>
                <w:kern w:val="0"/>
              </w:rPr>
              <w:br/>
              <w:t xml:space="preserve">                     </w:t>
            </w:r>
            <w:r>
              <w:rPr>
                <w:rFonts w:ascii="仿宋_GB2312" w:eastAsia="仿宋_GB2312" w:hAnsi="Times New Roman" w:cs="方正仿宋简体" w:hint="eastAsia"/>
                <w:kern w:val="0"/>
              </w:rPr>
              <w:t>法人代表：</w:t>
            </w:r>
            <w:proofErr w:type="gramStart"/>
            <w:r>
              <w:rPr>
                <w:rFonts w:ascii="仿宋_GB2312" w:eastAsia="仿宋_GB2312" w:hAnsi="Times New Roman" w:cs="Times New Roman" w:hint="eastAsia"/>
                <w:kern w:val="0"/>
              </w:rPr>
              <w:t>朱兴宏</w:t>
            </w:r>
            <w:proofErr w:type="gramEnd"/>
            <w:r>
              <w:rPr>
                <w:rFonts w:ascii="仿宋_GB2312" w:eastAsia="仿宋_GB2312" w:hAnsi="Times New Roman" w:cs="Times New Roman" w:hint="eastAsia"/>
                <w:kern w:val="0"/>
              </w:rPr>
              <w:t xml:space="preserve">  2017 </w:t>
            </w:r>
            <w:r>
              <w:rPr>
                <w:rFonts w:ascii="仿宋_GB2312" w:eastAsia="仿宋_GB2312" w:hAnsi="Times New Roman" w:cs="方正仿宋简体" w:hint="eastAsia"/>
                <w:kern w:val="0"/>
              </w:rPr>
              <w:t>年</w:t>
            </w:r>
            <w:r>
              <w:rPr>
                <w:rFonts w:ascii="仿宋_GB2312" w:eastAsia="仿宋_GB2312" w:hAnsi="Times New Roman" w:cs="Times New Roman" w:hint="eastAsia"/>
                <w:kern w:val="0"/>
              </w:rPr>
              <w:t xml:space="preserve"> 9</w:t>
            </w:r>
            <w:r>
              <w:rPr>
                <w:rFonts w:ascii="仿宋_GB2312" w:eastAsia="仿宋_GB2312" w:hAnsi="Times New Roman" w:cs="方正仿宋简体" w:hint="eastAsia"/>
                <w:kern w:val="0"/>
              </w:rPr>
              <w:t>月</w:t>
            </w:r>
            <w:r>
              <w:rPr>
                <w:rFonts w:ascii="仿宋_GB2312" w:eastAsia="仿宋_GB2312" w:hAnsi="Times New Roman" w:cs="Times New Roman" w:hint="eastAsia"/>
                <w:kern w:val="0"/>
              </w:rPr>
              <w:t xml:space="preserve"> 8 </w:t>
            </w:r>
            <w:r>
              <w:rPr>
                <w:rFonts w:ascii="仿宋_GB2312" w:eastAsia="仿宋_GB2312" w:hAnsi="Times New Roman" w:cs="方正仿宋简体" w:hint="eastAsia"/>
                <w:kern w:val="0"/>
              </w:rPr>
              <w:t>日</w:t>
            </w:r>
          </w:p>
        </w:tc>
      </w:tr>
    </w:tbl>
    <w:p w:rsidR="00060E9E" w:rsidRDefault="00060E9E">
      <w:pPr>
        <w:rPr>
          <w:rFonts w:ascii="仿宋_GB2312" w:eastAsia="仿宋_GB2312"/>
        </w:rPr>
      </w:pPr>
    </w:p>
    <w:p w:rsidR="00060E9E" w:rsidRDefault="00060E9E"/>
    <w:sectPr w:rsidR="00060E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7A2C" w:rsidRDefault="00647A2C" w:rsidP="009A2D38">
      <w:r>
        <w:separator/>
      </w:r>
    </w:p>
  </w:endnote>
  <w:endnote w:type="continuationSeparator" w:id="0">
    <w:p w:rsidR="00647A2C" w:rsidRDefault="00647A2C" w:rsidP="009A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兰亭超细黑简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简体">
    <w:altName w:val="方正兰亭超细黑简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7A2C" w:rsidRDefault="00647A2C" w:rsidP="009A2D38">
      <w:r>
        <w:separator/>
      </w:r>
    </w:p>
  </w:footnote>
  <w:footnote w:type="continuationSeparator" w:id="0">
    <w:p w:rsidR="00647A2C" w:rsidRDefault="00647A2C" w:rsidP="009A2D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2EC"/>
    <w:rsid w:val="00060E9E"/>
    <w:rsid w:val="00217C20"/>
    <w:rsid w:val="0031521B"/>
    <w:rsid w:val="003412EC"/>
    <w:rsid w:val="00637414"/>
    <w:rsid w:val="00647A2C"/>
    <w:rsid w:val="008C19E8"/>
    <w:rsid w:val="009A2D38"/>
    <w:rsid w:val="00A71167"/>
    <w:rsid w:val="00DD50F2"/>
    <w:rsid w:val="00E41CA8"/>
    <w:rsid w:val="00EB4318"/>
    <w:rsid w:val="0C2E6A24"/>
    <w:rsid w:val="22037575"/>
    <w:rsid w:val="25BD6111"/>
    <w:rsid w:val="573F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pPr>
      <w:ind w:firstLineChars="200" w:firstLine="420"/>
    </w:pPr>
  </w:style>
  <w:style w:type="character" w:customStyle="1" w:styleId="Char1">
    <w:name w:val="页眉 Char"/>
    <w:basedOn w:val="a0"/>
    <w:link w:val="a5"/>
    <w:uiPriority w:val="99"/>
    <w:semiHidden/>
    <w:rPr>
      <w:rFonts w:ascii="Calibri" w:eastAsia="宋体" w:hAnsi="Calibri" w:cs="Calibri"/>
      <w:kern w:val="2"/>
      <w:sz w:val="18"/>
      <w:szCs w:val="18"/>
    </w:rPr>
  </w:style>
  <w:style w:type="character" w:customStyle="1" w:styleId="Char0">
    <w:name w:val="页脚 Char"/>
    <w:basedOn w:val="a0"/>
    <w:link w:val="a4"/>
    <w:uiPriority w:val="99"/>
    <w:semiHidden/>
    <w:rPr>
      <w:rFonts w:ascii="Calibri" w:eastAsia="宋体" w:hAnsi="Calibri" w:cs="Calibri"/>
      <w:kern w:val="2"/>
      <w:sz w:val="18"/>
      <w:szCs w:val="18"/>
    </w:rPr>
  </w:style>
  <w:style w:type="character" w:customStyle="1" w:styleId="Char">
    <w:name w:val="批注框文本 Char"/>
    <w:basedOn w:val="a0"/>
    <w:link w:val="a3"/>
    <w:uiPriority w:val="99"/>
    <w:semiHidden/>
    <w:rPr>
      <w:rFonts w:ascii="Calibri" w:eastAsia="宋体" w:hAnsi="Calibri" w:cs="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pPr>
      <w:ind w:firstLineChars="200" w:firstLine="420"/>
    </w:pPr>
  </w:style>
  <w:style w:type="character" w:customStyle="1" w:styleId="Char1">
    <w:name w:val="页眉 Char"/>
    <w:basedOn w:val="a0"/>
    <w:link w:val="a5"/>
    <w:uiPriority w:val="99"/>
    <w:semiHidden/>
    <w:rPr>
      <w:rFonts w:ascii="Calibri" w:eastAsia="宋体" w:hAnsi="Calibri" w:cs="Calibri"/>
      <w:kern w:val="2"/>
      <w:sz w:val="18"/>
      <w:szCs w:val="18"/>
    </w:rPr>
  </w:style>
  <w:style w:type="character" w:customStyle="1" w:styleId="Char0">
    <w:name w:val="页脚 Char"/>
    <w:basedOn w:val="a0"/>
    <w:link w:val="a4"/>
    <w:uiPriority w:val="99"/>
    <w:semiHidden/>
    <w:rPr>
      <w:rFonts w:ascii="Calibri" w:eastAsia="宋体" w:hAnsi="Calibri" w:cs="Calibri"/>
      <w:kern w:val="2"/>
      <w:sz w:val="18"/>
      <w:szCs w:val="18"/>
    </w:rPr>
  </w:style>
  <w:style w:type="character" w:customStyle="1" w:styleId="Char">
    <w:name w:val="批注框文本 Char"/>
    <w:basedOn w:val="a0"/>
    <w:link w:val="a3"/>
    <w:uiPriority w:val="99"/>
    <w:semiHidden/>
    <w:rPr>
      <w:rFonts w:ascii="Calibri" w:eastAsia="宋体" w:hAnsi="Calibri" w:cs="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167</Words>
  <Characters>953</Characters>
  <Application>Microsoft Office Word</Application>
  <DocSecurity>0</DocSecurity>
  <Lines>7</Lines>
  <Paragraphs>2</Paragraphs>
  <ScaleCrop>false</ScaleCrop>
  <Company/>
  <LinksUpToDate>false</LinksUpToDate>
  <CharactersWithSpaces>1118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Eric</cp:lastModifiedBy>
  <cp:revision>6</cp:revision>
  <dcterms:created xsi:type="dcterms:W3CDTF">2017-08-23T02:20:00Z</dcterms:created>
  <dcterms:modified xsi:type="dcterms:W3CDTF">2017-10-25T04:27:00Z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