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57" w:rsidRPr="00ED6C99" w:rsidRDefault="00B45F57" w:rsidP="00ED6C99">
      <w:pPr>
        <w:rPr>
          <w:rFonts w:ascii="黑体" w:eastAsia="黑体" w:hAnsi="黑体" w:cs="Times New Roman"/>
          <w:b/>
          <w:bCs/>
          <w:sz w:val="30"/>
          <w:szCs w:val="30"/>
        </w:rPr>
      </w:pPr>
      <w:r w:rsidRPr="00ED6C99">
        <w:rPr>
          <w:rFonts w:ascii="黑体" w:eastAsia="黑体" w:hAnsi="黑体" w:cs="黑体" w:hint="eastAsia"/>
          <w:b/>
          <w:bCs/>
          <w:sz w:val="30"/>
          <w:szCs w:val="30"/>
        </w:rPr>
        <w:t>附件</w:t>
      </w:r>
      <w:r>
        <w:rPr>
          <w:rFonts w:ascii="黑体" w:eastAsia="黑体" w:hAnsi="黑体" w:cs="黑体"/>
          <w:b/>
          <w:bCs/>
          <w:sz w:val="30"/>
          <w:szCs w:val="30"/>
        </w:rPr>
        <w:t>3</w:t>
      </w:r>
      <w:r w:rsidRPr="00ED6C99">
        <w:rPr>
          <w:rFonts w:ascii="黑体" w:eastAsia="黑体" w:hAnsi="黑体" w:cs="黑体" w:hint="eastAsia"/>
          <w:b/>
          <w:bCs/>
          <w:sz w:val="30"/>
          <w:szCs w:val="30"/>
        </w:rPr>
        <w:t>：</w:t>
      </w:r>
    </w:p>
    <w:p w:rsidR="00B45F57" w:rsidRDefault="00B45F57" w:rsidP="003412EC">
      <w:pPr>
        <w:jc w:val="center"/>
        <w:rPr>
          <w:rFonts w:ascii="黑体" w:eastAsia="黑体" w:hAnsi="黑体" w:cs="Times New Roman"/>
          <w:sz w:val="44"/>
          <w:szCs w:val="44"/>
        </w:rPr>
      </w:pPr>
      <w:r w:rsidRPr="00217C20">
        <w:rPr>
          <w:rFonts w:ascii="黑体" w:eastAsia="黑体" w:hAnsi="黑体" w:cs="黑体" w:hint="eastAsia"/>
          <w:sz w:val="44"/>
          <w:szCs w:val="44"/>
        </w:rPr>
        <w:t>技术创新需求调查表</w:t>
      </w:r>
    </w:p>
    <w:p w:rsidR="00B45F57" w:rsidRPr="00217C20" w:rsidRDefault="00B45F57" w:rsidP="003412EC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138"/>
        <w:gridCol w:w="1061"/>
        <w:gridCol w:w="73"/>
        <w:gridCol w:w="1868"/>
      </w:tblGrid>
      <w:tr w:rsidR="00B45F57" w:rsidRPr="00217C20" w:rsidTr="00673F37">
        <w:trPr>
          <w:trHeight w:val="442"/>
        </w:trPr>
        <w:tc>
          <w:tcPr>
            <w:tcW w:w="8745" w:type="dxa"/>
            <w:gridSpan w:val="11"/>
            <w:vAlign w:val="center"/>
          </w:tcPr>
          <w:p w:rsidR="00B45F57" w:rsidRPr="00217C20" w:rsidRDefault="00B45F57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217C20">
              <w:rPr>
                <w:rFonts w:ascii="仿宋_GB2312" w:eastAsia="仿宋_GB2312" w:hAnsi="Times New Roman" w:cs="仿宋_GB2312" w:hint="eastAsia"/>
              </w:rPr>
              <w:t>企业信息</w:t>
            </w:r>
          </w:p>
        </w:tc>
      </w:tr>
      <w:tr w:rsidR="003305FF" w:rsidRPr="00217C20" w:rsidTr="00673F37">
        <w:trPr>
          <w:trHeight w:val="342"/>
        </w:trPr>
        <w:tc>
          <w:tcPr>
            <w:tcW w:w="2129" w:type="dxa"/>
            <w:gridSpan w:val="4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vAlign w:val="center"/>
          </w:tcPr>
          <w:p w:rsidR="003305FF" w:rsidRPr="00217C20" w:rsidRDefault="003305FF" w:rsidP="00BD760A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鞍钢股份鲅鱼圈钢铁分公司</w:t>
            </w:r>
          </w:p>
        </w:tc>
        <w:tc>
          <w:tcPr>
            <w:tcW w:w="1199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3305FF" w:rsidRPr="00217C20" w:rsidTr="00673F37">
        <w:tc>
          <w:tcPr>
            <w:tcW w:w="2129" w:type="dxa"/>
            <w:gridSpan w:val="4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区域</w:t>
            </w:r>
          </w:p>
        </w:tc>
        <w:tc>
          <w:tcPr>
            <w:tcW w:w="1454" w:type="dxa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营口市</w:t>
            </w:r>
          </w:p>
        </w:tc>
        <w:tc>
          <w:tcPr>
            <w:tcW w:w="1158" w:type="dxa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联系人</w:t>
            </w:r>
          </w:p>
        </w:tc>
        <w:tc>
          <w:tcPr>
            <w:tcW w:w="1002" w:type="dxa"/>
            <w:gridSpan w:val="2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马贤国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电话</w:t>
            </w:r>
          </w:p>
        </w:tc>
        <w:tc>
          <w:tcPr>
            <w:tcW w:w="1868" w:type="dxa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0417-8682170</w:t>
            </w:r>
          </w:p>
        </w:tc>
      </w:tr>
      <w:tr w:rsidR="003305FF" w:rsidRPr="00217C20" w:rsidTr="00673F37">
        <w:tc>
          <w:tcPr>
            <w:tcW w:w="2129" w:type="dxa"/>
            <w:gridSpan w:val="4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3305FF" w:rsidRPr="00217C20" w:rsidTr="00673F37">
        <w:tc>
          <w:tcPr>
            <w:tcW w:w="2129" w:type="dxa"/>
            <w:gridSpan w:val="4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3305FF" w:rsidRPr="00217C20" w:rsidTr="00673F37">
        <w:trPr>
          <w:trHeight w:val="458"/>
        </w:trPr>
        <w:tc>
          <w:tcPr>
            <w:tcW w:w="8745" w:type="dxa"/>
            <w:gridSpan w:val="11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217C20">
              <w:rPr>
                <w:rFonts w:ascii="仿宋_GB2312" w:eastAsia="仿宋_GB2312" w:hAnsi="Times New Roman" w:cs="仿宋_GB2312" w:hint="eastAsia"/>
              </w:rPr>
              <w:t>需求信息</w:t>
            </w:r>
          </w:p>
        </w:tc>
      </w:tr>
      <w:tr w:rsidR="003305FF" w:rsidRPr="00217C20" w:rsidTr="00673F37">
        <w:trPr>
          <w:trHeight w:val="745"/>
        </w:trPr>
        <w:tc>
          <w:tcPr>
            <w:tcW w:w="630" w:type="dxa"/>
            <w:vMerge w:val="restart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技术需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求类别</w:t>
            </w:r>
          </w:p>
        </w:tc>
        <w:tc>
          <w:tcPr>
            <w:tcW w:w="6900" w:type="dxa"/>
            <w:gridSpan w:val="8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</w:rPr>
              <w:t>√</w:t>
            </w: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技术研发（关键、核心技术）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□产品研发（产品升级、新产品研发）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□技术改造（设备、研发生产条件）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□技术配套（技术、产品等配套合作）</w:t>
            </w:r>
          </w:p>
        </w:tc>
      </w:tr>
      <w:tr w:rsidR="003305FF" w:rsidRPr="00217C20" w:rsidTr="00673F37">
        <w:trPr>
          <w:trHeight w:val="90"/>
        </w:trPr>
        <w:tc>
          <w:tcPr>
            <w:tcW w:w="630" w:type="dxa"/>
            <w:vMerge/>
            <w:vAlign w:val="center"/>
          </w:tcPr>
          <w:p w:rsidR="003305FF" w:rsidRPr="00217C20" w:rsidRDefault="003305FF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技术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需求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简述</w:t>
            </w:r>
          </w:p>
        </w:tc>
        <w:tc>
          <w:tcPr>
            <w:tcW w:w="6900" w:type="dxa"/>
            <w:gridSpan w:val="8"/>
            <w:vAlign w:val="center"/>
          </w:tcPr>
          <w:p w:rsidR="003305FF" w:rsidRDefault="003305FF" w:rsidP="00322B92">
            <w:pPr>
              <w:ind w:firstLineChars="150" w:firstLine="315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提高烧结成品率，</w:t>
            </w:r>
            <w:r w:rsidR="00322B92">
              <w:rPr>
                <w:rFonts w:ascii="仿宋_GB2312" w:eastAsia="仿宋_GB2312" w:hAnsi="Times New Roman" w:cs="Times New Roman" w:hint="eastAsia"/>
                <w:kern w:val="0"/>
              </w:rPr>
              <w:t>减少返矿量，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降低生产成本。</w:t>
            </w:r>
          </w:p>
          <w:p w:rsidR="003305FF" w:rsidRPr="00217C20" w:rsidRDefault="003305FF" w:rsidP="00553F7E">
            <w:pPr>
              <w:ind w:firstLineChars="150" w:firstLine="315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烧结生产过程中产生返矿（烧结饼中≤5mm部分），返回烧结过程内循环，一般为20%左右。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各钢企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一直致力于减少返矿，提高成品率，提升产能，降低生产成本。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如能最大限度减低</w:t>
            </w: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kern w:val="0"/>
              </w:rPr>
              <w:t>返矿率，提升烧结效能，将会产生极大经济效益。</w:t>
            </w:r>
          </w:p>
          <w:p w:rsidR="003305FF" w:rsidRPr="00217C20" w:rsidRDefault="003305FF" w:rsidP="00322B92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3305FF" w:rsidRPr="00217C20" w:rsidTr="00673F37">
        <w:trPr>
          <w:trHeight w:val="90"/>
        </w:trPr>
        <w:tc>
          <w:tcPr>
            <w:tcW w:w="630" w:type="dxa"/>
            <w:vMerge w:val="restart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技术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需求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详述</w:t>
            </w:r>
          </w:p>
        </w:tc>
        <w:tc>
          <w:tcPr>
            <w:tcW w:w="6900" w:type="dxa"/>
            <w:gridSpan w:val="8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（包括主要技术、条件、成熟度、成本等指标）</w:t>
            </w:r>
          </w:p>
          <w:p w:rsidR="003305FF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技术需求：</w:t>
            </w:r>
          </w:p>
          <w:p w:rsidR="003305FF" w:rsidRDefault="003305FF" w:rsidP="0041398E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烧结料层上部100mm左右成矿性差，多为返矿。需要减少或消除。</w:t>
            </w:r>
          </w:p>
          <w:p w:rsidR="003305FF" w:rsidRDefault="003305FF" w:rsidP="0041398E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解决</w:t>
            </w:r>
            <w:proofErr w:type="gramStart"/>
            <w:r>
              <w:rPr>
                <w:rFonts w:ascii="仿宋_GB2312" w:eastAsia="仿宋_GB2312" w:hAnsi="Times New Roman" w:cs="Times New Roman" w:hint="eastAsia"/>
                <w:color w:val="000000"/>
              </w:rPr>
              <w:t>烧结料层碳含量</w:t>
            </w:r>
            <w:proofErr w:type="gramEnd"/>
            <w:r>
              <w:rPr>
                <w:rFonts w:ascii="仿宋_GB2312" w:eastAsia="仿宋_GB2312" w:hAnsi="Times New Roman" w:cs="Times New Roman" w:hint="eastAsia"/>
                <w:color w:val="000000"/>
              </w:rPr>
              <w:t>偏析问题。通过合理布料技术，减少料层下部碳含量。</w:t>
            </w:r>
          </w:p>
          <w:p w:rsidR="003305FF" w:rsidRPr="00217C20" w:rsidRDefault="003305FF" w:rsidP="009919B0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鲅鱼</w:t>
            </w:r>
            <w:proofErr w:type="gramStart"/>
            <w:r>
              <w:rPr>
                <w:rFonts w:ascii="仿宋_GB2312" w:eastAsia="仿宋_GB2312" w:hAnsi="Times New Roman" w:cs="Times New Roman" w:hint="eastAsia"/>
                <w:color w:val="000000"/>
              </w:rPr>
              <w:t>圈原料</w:t>
            </w:r>
            <w:proofErr w:type="gramEnd"/>
            <w:r>
              <w:rPr>
                <w:rFonts w:ascii="仿宋_GB2312" w:eastAsia="仿宋_GB2312" w:hAnsi="Times New Roman" w:cs="Times New Roman" w:hint="eastAsia"/>
                <w:color w:val="000000"/>
              </w:rPr>
              <w:t>条件烧结成矿机理研究及与理化指标关系。</w:t>
            </w:r>
          </w:p>
        </w:tc>
      </w:tr>
      <w:tr w:rsidR="003305FF" w:rsidRPr="00217C20" w:rsidTr="00673F37">
        <w:trPr>
          <w:trHeight w:val="567"/>
        </w:trPr>
        <w:tc>
          <w:tcPr>
            <w:tcW w:w="630" w:type="dxa"/>
            <w:vMerge/>
            <w:vAlign w:val="center"/>
          </w:tcPr>
          <w:p w:rsidR="003305FF" w:rsidRPr="00217C20" w:rsidRDefault="003305FF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现有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基础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情况</w:t>
            </w:r>
          </w:p>
        </w:tc>
        <w:tc>
          <w:tcPr>
            <w:tcW w:w="6900" w:type="dxa"/>
            <w:gridSpan w:val="8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3305FF" w:rsidRDefault="006A6E04" w:rsidP="000C0F60">
            <w:pPr>
              <w:ind w:firstLineChars="150" w:firstLine="315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公司</w:t>
            </w:r>
            <w:r w:rsidR="003305FF">
              <w:rPr>
                <w:rFonts w:ascii="仿宋_GB2312" w:eastAsia="仿宋_GB2312" w:hAnsi="Times New Roman" w:cs="Times New Roman" w:hint="eastAsia"/>
                <w:kern w:val="0"/>
              </w:rPr>
              <w:t>2008年相继投产两台405m2烧结机，配备21000标m</w:t>
            </w:r>
            <w:r w:rsidR="003305FF" w:rsidRPr="009919B0">
              <w:rPr>
                <w:rFonts w:ascii="仿宋_GB2312" w:eastAsia="仿宋_GB2312" w:hAnsi="Times New Roman" w:cs="Times New Roman"/>
                <w:kern w:val="0"/>
                <w:vertAlign w:val="superscript"/>
              </w:rPr>
              <w:t>3</w:t>
            </w:r>
            <w:r w:rsidR="003305FF">
              <w:rPr>
                <w:rFonts w:ascii="仿宋_GB2312" w:eastAsia="仿宋_GB2312" w:hAnsi="Times New Roman" w:cs="Times New Roman" w:hint="eastAsia"/>
                <w:kern w:val="0"/>
              </w:rPr>
              <w:t xml:space="preserve">/min主抽风机，设计负压17.5 </w:t>
            </w:r>
            <w:proofErr w:type="spellStart"/>
            <w:r w:rsidR="003305FF">
              <w:rPr>
                <w:rFonts w:ascii="仿宋_GB2312" w:eastAsia="仿宋_GB2312" w:hAnsi="Times New Roman" w:cs="Times New Roman" w:hint="eastAsia"/>
                <w:kern w:val="0"/>
              </w:rPr>
              <w:t>Kpa</w:t>
            </w:r>
            <w:proofErr w:type="spellEnd"/>
            <w:r w:rsidR="003305FF">
              <w:rPr>
                <w:rFonts w:ascii="仿宋_GB2312" w:eastAsia="仿宋_GB2312" w:hAnsi="Times New Roman" w:cs="Times New Roman" w:hint="eastAsia"/>
                <w:kern w:val="0"/>
              </w:rPr>
              <w:t>，料层750mm</w:t>
            </w:r>
            <w:r w:rsidR="00322B92">
              <w:rPr>
                <w:rFonts w:ascii="仿宋_GB2312" w:eastAsia="仿宋_GB2312" w:hAnsi="Times New Roman" w:cs="Times New Roman" w:hint="eastAsia"/>
                <w:kern w:val="0"/>
              </w:rPr>
              <w:t>，</w:t>
            </w:r>
            <w:r w:rsidR="003305FF">
              <w:rPr>
                <w:rFonts w:ascii="仿宋_GB2312" w:eastAsia="仿宋_GB2312" w:hAnsi="Times New Roman" w:cs="Times New Roman" w:hint="eastAsia"/>
                <w:kern w:val="0"/>
              </w:rPr>
              <w:t>成品率在70%左右。</w:t>
            </w:r>
          </w:p>
          <w:p w:rsidR="003305FF" w:rsidRPr="00217C20" w:rsidRDefault="003305FF" w:rsidP="000C0F60">
            <w:pPr>
              <w:ind w:firstLineChars="150" w:firstLine="315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目前，</w:t>
            </w:r>
            <w:r w:rsidR="006A6E04">
              <w:rPr>
                <w:rFonts w:ascii="仿宋_GB2312" w:eastAsia="仿宋_GB2312" w:hAnsi="Times New Roman" w:cs="Times New Roman" w:hint="eastAsia"/>
                <w:kern w:val="0"/>
              </w:rPr>
              <w:t>公司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烧结料层由原设计750mm力高至850mm，且已增上主抽风机变频，可按烧结需求调整风量。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3305FF" w:rsidRPr="00217C20" w:rsidTr="00673F37">
        <w:trPr>
          <w:trHeight w:val="1664"/>
        </w:trPr>
        <w:tc>
          <w:tcPr>
            <w:tcW w:w="630" w:type="dxa"/>
            <w:vMerge w:val="restart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lastRenderedPageBreak/>
              <w:t>产学研合作需求</w:t>
            </w:r>
          </w:p>
        </w:tc>
        <w:tc>
          <w:tcPr>
            <w:tcW w:w="1215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需求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描述</w:t>
            </w:r>
          </w:p>
        </w:tc>
        <w:tc>
          <w:tcPr>
            <w:tcW w:w="6900" w:type="dxa"/>
            <w:gridSpan w:val="8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3305FF" w:rsidRPr="00217C20" w:rsidRDefault="00322B92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希望与在矿物烧结方面有丰富研究经验和突出研发能力的院校合作</w:t>
            </w:r>
            <w:r w:rsidR="003305FF">
              <w:rPr>
                <w:rFonts w:ascii="仿宋_GB2312" w:eastAsia="仿宋_GB2312" w:hAnsi="Times New Roman" w:cs="Times New Roman" w:hint="eastAsia"/>
                <w:color w:val="000000"/>
              </w:rPr>
              <w:t>，联合研发。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3305FF" w:rsidRPr="00217C20" w:rsidTr="00673F37">
        <w:trPr>
          <w:trHeight w:val="530"/>
        </w:trPr>
        <w:tc>
          <w:tcPr>
            <w:tcW w:w="630" w:type="dxa"/>
            <w:vMerge/>
            <w:vAlign w:val="center"/>
          </w:tcPr>
          <w:p w:rsidR="003305FF" w:rsidRPr="00217C20" w:rsidRDefault="003305FF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合作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方式</w:t>
            </w:r>
          </w:p>
        </w:tc>
        <w:tc>
          <w:tcPr>
            <w:tcW w:w="6900" w:type="dxa"/>
            <w:gridSpan w:val="8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仿宋_GB2312"/>
                <w:color w:val="000000"/>
              </w:rPr>
              <w:t xml:space="preserve"> </w:t>
            </w: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□技术转让</w:t>
            </w:r>
            <w:r w:rsidRPr="00217C20">
              <w:rPr>
                <w:rFonts w:ascii="仿宋_GB2312" w:eastAsia="仿宋_GB2312" w:hAnsi="Times New Roman" w:cs="仿宋_GB2312"/>
                <w:color w:val="000000"/>
              </w:rPr>
              <w:t xml:space="preserve">    </w:t>
            </w: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□技术入股</w:t>
            </w:r>
            <w:r w:rsidRPr="00217C20">
              <w:rPr>
                <w:rFonts w:ascii="仿宋_GB2312" w:eastAsia="仿宋_GB2312" w:hAnsi="Times New Roman" w:cs="仿宋_GB2312"/>
                <w:color w:val="000000"/>
              </w:rPr>
              <w:t xml:space="preserve">   </w:t>
            </w: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仿宋_GB2312" w:hint="eastAsia"/>
                <w:color w:val="000000"/>
              </w:rPr>
              <w:t>√</w:t>
            </w: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联合开发</w:t>
            </w:r>
            <w:r w:rsidRPr="00217C20">
              <w:rPr>
                <w:rFonts w:ascii="仿宋_GB2312" w:eastAsia="仿宋_GB2312" w:hAnsi="Times New Roman" w:cs="仿宋_GB2312"/>
                <w:color w:val="000000"/>
              </w:rPr>
              <w:t xml:space="preserve">   </w:t>
            </w: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□委托研发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仿宋_GB2312"/>
                <w:color w:val="000000"/>
              </w:rPr>
              <w:t xml:space="preserve"> </w:t>
            </w: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□委托团队、专家长期技术服务</w:t>
            </w:r>
            <w:r w:rsidRPr="00217C20">
              <w:rPr>
                <w:rFonts w:ascii="仿宋_GB2312" w:eastAsia="仿宋_GB2312" w:hAnsi="Times New Roman" w:cs="仿宋_GB2312"/>
                <w:color w:val="000000"/>
              </w:rPr>
              <w:t xml:space="preserve">    </w:t>
            </w:r>
            <w:r w:rsidRPr="00217C20">
              <w:rPr>
                <w:rFonts w:ascii="仿宋_GB2312" w:eastAsia="仿宋_GB2312" w:hAnsi="Times New Roman" w:cs="仿宋_GB2312" w:hint="eastAsia"/>
                <w:color w:val="000000"/>
              </w:rPr>
              <w:t>□共建新研发、生产实体</w:t>
            </w:r>
          </w:p>
        </w:tc>
      </w:tr>
      <w:tr w:rsidR="003305FF" w:rsidRPr="00217C20" w:rsidTr="00673F37">
        <w:trPr>
          <w:trHeight w:val="530"/>
        </w:trPr>
        <w:tc>
          <w:tcPr>
            <w:tcW w:w="630" w:type="dxa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0"/>
            <w:vAlign w:val="center"/>
          </w:tcPr>
          <w:p w:rsidR="003305FF" w:rsidRPr="00217C20" w:rsidRDefault="003305FF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 w:rsidRPr="00217C20">
              <w:rPr>
                <w:rFonts w:ascii="仿宋_GB2312" w:eastAsia="仿宋_GB2312" w:hAnsi="Times New Roman" w:cs="仿宋_GB2312" w:hint="eastAsia"/>
              </w:rPr>
              <w:t>□技术转移</w:t>
            </w:r>
            <w:r w:rsidRPr="00217C20">
              <w:rPr>
                <w:rFonts w:ascii="仿宋_GB2312" w:eastAsia="仿宋_GB2312" w:hAnsi="Times New Roman" w:cs="仿宋_GB2312"/>
              </w:rPr>
              <w:t xml:space="preserve">  </w:t>
            </w:r>
            <w:r w:rsidRPr="00217C20">
              <w:rPr>
                <w:rFonts w:ascii="仿宋_GB2312" w:eastAsia="仿宋_GB2312" w:hAnsi="Times New Roman" w:cs="仿宋_GB2312" w:hint="eastAsia"/>
              </w:rPr>
              <w:t>□研发费用加计扣除</w:t>
            </w:r>
            <w:r w:rsidRPr="00217C20">
              <w:rPr>
                <w:rFonts w:ascii="仿宋_GB2312" w:eastAsia="仿宋_GB2312" w:hAnsi="Times New Roman" w:cs="仿宋_GB2312"/>
              </w:rPr>
              <w:t xml:space="preserve">  </w:t>
            </w:r>
            <w:r w:rsidRPr="00217C20">
              <w:rPr>
                <w:rFonts w:ascii="仿宋_GB2312" w:eastAsia="仿宋_GB2312" w:hAnsi="Times New Roman" w:cs="仿宋_GB2312" w:hint="eastAsia"/>
              </w:rPr>
              <w:t>□知识产权</w:t>
            </w:r>
            <w:r w:rsidRPr="00217C20">
              <w:rPr>
                <w:rFonts w:ascii="仿宋_GB2312" w:eastAsia="仿宋_GB2312" w:hAnsi="Times New Roman" w:cs="仿宋_GB2312"/>
              </w:rPr>
              <w:t xml:space="preserve">  </w:t>
            </w:r>
            <w:r w:rsidRPr="00217C20">
              <w:rPr>
                <w:rFonts w:ascii="仿宋_GB2312" w:eastAsia="仿宋_GB2312" w:hAnsi="Times New Roman" w:cs="仿宋_GB2312" w:hint="eastAsia"/>
              </w:rPr>
              <w:t>□科技金融</w:t>
            </w:r>
          </w:p>
          <w:p w:rsidR="003305FF" w:rsidRPr="00217C20" w:rsidRDefault="003305FF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 w:rsidRPr="00217C20">
              <w:rPr>
                <w:rFonts w:ascii="仿宋_GB2312" w:eastAsia="仿宋_GB2312" w:hAnsi="Times New Roman" w:cs="仿宋_GB2312" w:hint="eastAsia"/>
              </w:rPr>
              <w:t>□检验检测</w:t>
            </w:r>
            <w:r w:rsidRPr="00217C20">
              <w:rPr>
                <w:rFonts w:ascii="仿宋_GB2312" w:eastAsia="仿宋_GB2312" w:hAnsi="Times New Roman" w:cs="仿宋_GB2312"/>
              </w:rPr>
              <w:t xml:space="preserve">  </w:t>
            </w:r>
            <w:r w:rsidRPr="00217C20">
              <w:rPr>
                <w:rFonts w:ascii="仿宋_GB2312" w:eastAsia="仿宋_GB2312" w:hAnsi="Times New Roman" w:cs="仿宋_GB2312" w:hint="eastAsia"/>
              </w:rPr>
              <w:t>□质量体系</w:t>
            </w:r>
            <w:r w:rsidRPr="00217C20">
              <w:rPr>
                <w:rFonts w:ascii="仿宋_GB2312" w:eastAsia="仿宋_GB2312" w:hAnsi="Times New Roman" w:cs="仿宋_GB2312"/>
              </w:rPr>
              <w:t xml:space="preserve">  </w:t>
            </w:r>
            <w:r w:rsidRPr="00217C20">
              <w:rPr>
                <w:rFonts w:ascii="仿宋_GB2312" w:eastAsia="仿宋_GB2312" w:hAnsi="Times New Roman" w:cs="仿宋_GB2312" w:hint="eastAsia"/>
              </w:rPr>
              <w:t>□行业政策</w:t>
            </w:r>
            <w:r w:rsidRPr="00217C20">
              <w:rPr>
                <w:rFonts w:ascii="仿宋_GB2312" w:eastAsia="仿宋_GB2312" w:hAnsi="Times New Roman" w:cs="仿宋_GB2312"/>
              </w:rPr>
              <w:t xml:space="preserve">   </w:t>
            </w:r>
            <w:r w:rsidRPr="00217C20">
              <w:rPr>
                <w:rFonts w:ascii="仿宋_GB2312" w:eastAsia="仿宋_GB2312" w:hAnsi="Times New Roman" w:cs="仿宋_GB2312" w:hint="eastAsia"/>
              </w:rPr>
              <w:t>□科技政策</w:t>
            </w:r>
            <w:r w:rsidRPr="00217C20">
              <w:rPr>
                <w:rFonts w:ascii="仿宋_GB2312" w:eastAsia="仿宋_GB2312" w:hAnsi="Times New Roman" w:cs="仿宋_GB2312"/>
              </w:rPr>
              <w:t xml:space="preserve">  </w:t>
            </w:r>
            <w:r w:rsidRPr="00217C20">
              <w:rPr>
                <w:rFonts w:ascii="仿宋_GB2312" w:eastAsia="仿宋_GB2312" w:hAnsi="Times New Roman" w:cs="仿宋_GB2312" w:hint="eastAsia"/>
              </w:rPr>
              <w:t>□招标采购</w:t>
            </w:r>
          </w:p>
          <w:p w:rsidR="003305FF" w:rsidRPr="00217C20" w:rsidRDefault="003305FF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 w:rsidRPr="00217C20">
              <w:rPr>
                <w:rFonts w:ascii="仿宋_GB2312" w:eastAsia="仿宋_GB2312" w:hAnsi="Times New Roman" w:cs="仿宋_GB2312" w:hint="eastAsia"/>
              </w:rPr>
              <w:t>□产品</w:t>
            </w:r>
            <w:r w:rsidRPr="00217C20">
              <w:rPr>
                <w:rFonts w:ascii="仿宋_GB2312" w:eastAsia="仿宋_GB2312" w:hAnsi="Times New Roman" w:cs="仿宋_GB2312"/>
              </w:rPr>
              <w:t>/</w:t>
            </w:r>
            <w:r w:rsidRPr="00217C20">
              <w:rPr>
                <w:rFonts w:ascii="仿宋_GB2312" w:eastAsia="仿宋_GB2312" w:hAnsi="Times New Roman" w:cs="仿宋_GB2312" w:hint="eastAsia"/>
              </w:rPr>
              <w:t>服务市场占有率分析</w:t>
            </w:r>
            <w:r w:rsidRPr="00217C20">
              <w:rPr>
                <w:rFonts w:ascii="仿宋_GB2312" w:eastAsia="仿宋_GB2312" w:hAnsi="Times New Roman" w:cs="仿宋_GB2312"/>
              </w:rPr>
              <w:t xml:space="preserve">  </w:t>
            </w:r>
            <w:r w:rsidRPr="00217C20">
              <w:rPr>
                <w:rFonts w:ascii="仿宋_GB2312" w:eastAsia="仿宋_GB2312" w:hAnsi="Times New Roman" w:cs="仿宋_GB2312" w:hint="eastAsia"/>
              </w:rPr>
              <w:t>□市场前景分析</w:t>
            </w:r>
            <w:r w:rsidRPr="00217C20">
              <w:rPr>
                <w:rFonts w:ascii="仿宋_GB2312" w:eastAsia="仿宋_GB2312" w:hAnsi="Times New Roman" w:cs="仿宋_GB2312"/>
              </w:rPr>
              <w:t xml:space="preserve">  </w:t>
            </w:r>
            <w:r w:rsidRPr="00217C20">
              <w:rPr>
                <w:rFonts w:ascii="仿宋_GB2312" w:eastAsia="仿宋_GB2312" w:hAnsi="Times New Roman" w:cs="仿宋_GB2312" w:hint="eastAsia"/>
              </w:rPr>
              <w:t>□企业发展战略咨询</w:t>
            </w:r>
            <w:r w:rsidRPr="00217C20">
              <w:rPr>
                <w:rFonts w:ascii="仿宋_GB2312" w:eastAsia="仿宋_GB2312" w:hAnsi="Times New Roman" w:cs="仿宋_GB2312"/>
              </w:rPr>
              <w:t xml:space="preserve">           </w:t>
            </w:r>
            <w:r w:rsidRPr="00217C20">
              <w:rPr>
                <w:rFonts w:ascii="仿宋_GB2312" w:eastAsia="仿宋_GB2312" w:hAnsi="Times New Roman" w:cs="仿宋_GB2312" w:hint="eastAsia"/>
              </w:rPr>
              <w:t>□其他</w:t>
            </w:r>
          </w:p>
        </w:tc>
      </w:tr>
      <w:tr w:rsidR="003305FF" w:rsidRPr="00217C20" w:rsidTr="00673F37">
        <w:trPr>
          <w:trHeight w:val="420"/>
        </w:trPr>
        <w:tc>
          <w:tcPr>
            <w:tcW w:w="8745" w:type="dxa"/>
            <w:gridSpan w:val="11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217C20">
              <w:rPr>
                <w:rFonts w:ascii="仿宋_GB2312" w:eastAsia="仿宋_GB2312" w:hAnsi="Times New Roman" w:cs="仿宋_GB2312" w:hint="eastAsia"/>
              </w:rPr>
              <w:t>管理信息</w:t>
            </w:r>
          </w:p>
        </w:tc>
      </w:tr>
      <w:tr w:rsidR="003305FF" w:rsidRPr="00217C20" w:rsidTr="00673F37">
        <w:trPr>
          <w:trHeight w:val="629"/>
        </w:trPr>
        <w:tc>
          <w:tcPr>
            <w:tcW w:w="1690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同意公开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9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</w:rPr>
            </w:pPr>
            <w:r w:rsidRPr="00217C20">
              <w:rPr>
                <w:rFonts w:ascii="仿宋_GB2312" w:eastAsia="仿宋_GB2312" w:hAnsi="Times New Roman" w:cs="仿宋_GB2312"/>
              </w:rPr>
              <w:t xml:space="preserve"> </w:t>
            </w:r>
            <w:r w:rsidRPr="00217C20">
              <w:rPr>
                <w:rFonts w:ascii="仿宋_GB2312" w:eastAsia="仿宋_GB2312" w:hAnsi="Times New Roman" w:cs="仿宋_GB2312" w:hint="eastAsia"/>
              </w:rPr>
              <w:t>□</w:t>
            </w: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是</w:t>
            </w:r>
            <w:r w:rsidRPr="00217C20">
              <w:rPr>
                <w:rFonts w:ascii="仿宋_GB2312" w:eastAsia="仿宋_GB2312" w:hAnsi="Times New Roman" w:cs="仿宋_GB2312"/>
              </w:rPr>
              <w:t xml:space="preserve"> </w:t>
            </w:r>
            <w:r w:rsidRPr="00217C20">
              <w:rPr>
                <w:rFonts w:ascii="仿宋_GB2312" w:eastAsia="仿宋_GB2312" w:hAnsi="Times New Roman" w:cs="仿宋_GB2312" w:hint="eastAsia"/>
              </w:rPr>
              <w:t>□否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u w:val="single"/>
              </w:rPr>
            </w:pPr>
            <w:r w:rsidRPr="00217C20">
              <w:rPr>
                <w:rFonts w:ascii="仿宋_GB2312" w:eastAsia="仿宋_GB2312" w:hAnsi="Times New Roman" w:cs="仿宋_GB2312"/>
              </w:rPr>
              <w:t xml:space="preserve"> </w:t>
            </w:r>
            <w:r w:rsidRPr="00217C20">
              <w:rPr>
                <w:rFonts w:ascii="仿宋_GB2312" w:eastAsia="仿宋_GB2312" w:hAnsi="Times New Roman" w:cs="仿宋_GB2312" w:hint="eastAsia"/>
              </w:rPr>
              <w:t>□</w:t>
            </w: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部分公开</w:t>
            </w:r>
            <w:r w:rsidRPr="00217C20">
              <w:rPr>
                <w:rFonts w:ascii="仿宋_GB2312" w:eastAsia="仿宋_GB2312" w:hAnsi="Times New Roman" w:cs="仿宋_GB2312"/>
                <w:kern w:val="0"/>
              </w:rPr>
              <w:t>(</w:t>
            </w: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说明）</w:t>
            </w:r>
          </w:p>
        </w:tc>
      </w:tr>
      <w:tr w:rsidR="003305FF" w:rsidRPr="00217C20" w:rsidTr="00673F37">
        <w:tc>
          <w:tcPr>
            <w:tcW w:w="1690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同意接受</w:t>
            </w:r>
          </w:p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9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/>
              </w:rPr>
              <w:t xml:space="preserve"> </w:t>
            </w:r>
            <w:r w:rsidRPr="00217C20">
              <w:rPr>
                <w:rFonts w:ascii="仿宋_GB2312" w:eastAsia="仿宋_GB2312" w:hAnsi="Times New Roman" w:cs="仿宋_GB2312" w:hint="eastAsia"/>
              </w:rPr>
              <w:t>□</w:t>
            </w: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是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</w:rPr>
              <w:t>□</w:t>
            </w: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否</w:t>
            </w:r>
          </w:p>
        </w:tc>
      </w:tr>
      <w:tr w:rsidR="003305FF" w:rsidRPr="00217C20" w:rsidTr="00673F37">
        <w:tc>
          <w:tcPr>
            <w:tcW w:w="1690" w:type="dxa"/>
            <w:gridSpan w:val="2"/>
            <w:vAlign w:val="center"/>
          </w:tcPr>
          <w:p w:rsidR="003305FF" w:rsidRPr="00217C20" w:rsidRDefault="003305FF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9"/>
            <w:vAlign w:val="center"/>
          </w:tcPr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/>
              </w:rPr>
              <w:t xml:space="preserve"> </w:t>
            </w:r>
            <w:r w:rsidRPr="00217C20">
              <w:rPr>
                <w:rFonts w:ascii="仿宋_GB2312" w:eastAsia="仿宋_GB2312" w:hAnsi="Times New Roman" w:cs="仿宋_GB2312" w:hint="eastAsia"/>
              </w:rPr>
              <w:t>□</w:t>
            </w: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是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仿宋_GB2312" w:hint="eastAsia"/>
              </w:rPr>
              <w:t>□</w:t>
            </w: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否</w:t>
            </w:r>
          </w:p>
          <w:p w:rsidR="003305FF" w:rsidRPr="00217C20" w:rsidRDefault="003305FF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Times New Roman"/>
                <w:kern w:val="0"/>
              </w:rPr>
              <w:br/>
            </w:r>
            <w:r w:rsidRPr="00217C20">
              <w:rPr>
                <w:rFonts w:ascii="仿宋_GB2312" w:eastAsia="仿宋_GB2312" w:hAnsi="Times New Roman" w:cs="仿宋_GB2312" w:hint="eastAsia"/>
                <w:kern w:val="0"/>
              </w:rPr>
              <w:t>法人代表：年月日</w:t>
            </w:r>
          </w:p>
        </w:tc>
      </w:tr>
    </w:tbl>
    <w:p w:rsidR="00B45F57" w:rsidRPr="00217C20" w:rsidRDefault="00B45F57" w:rsidP="003412EC">
      <w:pPr>
        <w:rPr>
          <w:rFonts w:ascii="仿宋_GB2312" w:eastAsia="仿宋_GB2312" w:cs="Times New Roman"/>
        </w:rPr>
      </w:pPr>
    </w:p>
    <w:p w:rsidR="00B45F57" w:rsidRPr="003412EC" w:rsidRDefault="00B45F57">
      <w:pPr>
        <w:rPr>
          <w:rFonts w:cs="Times New Roman"/>
        </w:rPr>
      </w:pPr>
    </w:p>
    <w:sectPr w:rsidR="00B45F57" w:rsidRPr="003412EC" w:rsidSect="004C25B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7AC" w:rsidRDefault="009227AC" w:rsidP="00553F7E">
      <w:r>
        <w:separator/>
      </w:r>
    </w:p>
  </w:endnote>
  <w:endnote w:type="continuationSeparator" w:id="0">
    <w:p w:rsidR="009227AC" w:rsidRDefault="009227AC" w:rsidP="0055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7AC" w:rsidRDefault="009227AC" w:rsidP="00553F7E">
      <w:r>
        <w:separator/>
      </w:r>
    </w:p>
  </w:footnote>
  <w:footnote w:type="continuationSeparator" w:id="0">
    <w:p w:rsidR="009227AC" w:rsidRDefault="009227AC" w:rsidP="00553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5FF" w:rsidRDefault="003305FF" w:rsidP="003305F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30BED"/>
    <w:multiLevelType w:val="hybridMultilevel"/>
    <w:tmpl w:val="767AA874"/>
    <w:lvl w:ilvl="0" w:tplc="634847BC">
      <w:start w:val="1"/>
      <w:numFmt w:val="decimal"/>
      <w:lvlText w:val="%1、"/>
      <w:lvlJc w:val="left"/>
      <w:pPr>
        <w:ind w:left="7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trackRevision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2EC"/>
    <w:rsid w:val="000C0F60"/>
    <w:rsid w:val="00217C20"/>
    <w:rsid w:val="002A1BAD"/>
    <w:rsid w:val="002A6E12"/>
    <w:rsid w:val="00322B92"/>
    <w:rsid w:val="003305FF"/>
    <w:rsid w:val="003412EC"/>
    <w:rsid w:val="003C4E83"/>
    <w:rsid w:val="0041398E"/>
    <w:rsid w:val="004C25B9"/>
    <w:rsid w:val="004F6640"/>
    <w:rsid w:val="00553F7E"/>
    <w:rsid w:val="00673F37"/>
    <w:rsid w:val="006A6E04"/>
    <w:rsid w:val="0075223E"/>
    <w:rsid w:val="00832908"/>
    <w:rsid w:val="008D5F27"/>
    <w:rsid w:val="008E662E"/>
    <w:rsid w:val="009227AC"/>
    <w:rsid w:val="0095667D"/>
    <w:rsid w:val="00964892"/>
    <w:rsid w:val="009919B0"/>
    <w:rsid w:val="009F563F"/>
    <w:rsid w:val="00A10010"/>
    <w:rsid w:val="00B45F57"/>
    <w:rsid w:val="00B73F04"/>
    <w:rsid w:val="00DD50F2"/>
    <w:rsid w:val="00E41CA8"/>
    <w:rsid w:val="00E63709"/>
    <w:rsid w:val="00E95040"/>
    <w:rsid w:val="00ED6C99"/>
    <w:rsid w:val="00F1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EC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3412EC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55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3F7E"/>
    <w:rPr>
      <w:rFonts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3F7E"/>
    <w:rPr>
      <w:rFonts w:cs="Calibri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22B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22B92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1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153</Words>
  <Characters>874</Characters>
  <Application>Microsoft Office Word</Application>
  <DocSecurity>0</DocSecurity>
  <Lines>7</Lines>
  <Paragraphs>2</Paragraphs>
  <ScaleCrop>false</ScaleCrop>
  <Company>微软公司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Eric</cp:lastModifiedBy>
  <cp:revision>10</cp:revision>
  <dcterms:created xsi:type="dcterms:W3CDTF">2017-08-30T08:16:00Z</dcterms:created>
  <dcterms:modified xsi:type="dcterms:W3CDTF">2017-10-24T04:49:00Z</dcterms:modified>
</cp:coreProperties>
</file>