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07A" w:rsidRDefault="000A52EC">
      <w:pPr>
        <w:jc w:val="center"/>
        <w:rPr>
          <w:rFonts w:ascii="黑体" w:eastAsia="黑体" w:hAnsi="黑体" w:cs="方正小标宋简体"/>
          <w:sz w:val="44"/>
          <w:szCs w:val="44"/>
        </w:rPr>
      </w:pPr>
      <w:r>
        <w:rPr>
          <w:rFonts w:ascii="黑体" w:eastAsia="黑体" w:hAnsi="黑体" w:cs="方正小标宋简体" w:hint="eastAsia"/>
          <w:sz w:val="44"/>
          <w:szCs w:val="44"/>
        </w:rPr>
        <w:t>技术创新需求调查表</w:t>
      </w:r>
    </w:p>
    <w:p w:rsidR="006E007A" w:rsidRDefault="006E007A">
      <w:pPr>
        <w:jc w:val="center"/>
        <w:rPr>
          <w:rFonts w:ascii="黑体" w:eastAsia="黑体" w:hAnsi="黑体" w:cs="Times New Roman"/>
          <w:sz w:val="44"/>
          <w:szCs w:val="44"/>
        </w:rPr>
      </w:pPr>
    </w:p>
    <w:tbl>
      <w:tblPr>
        <w:tblW w:w="87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60"/>
        <w:gridCol w:w="155"/>
        <w:gridCol w:w="284"/>
        <w:gridCol w:w="1454"/>
        <w:gridCol w:w="1158"/>
        <w:gridCol w:w="864"/>
        <w:gridCol w:w="600"/>
        <w:gridCol w:w="599"/>
        <w:gridCol w:w="600"/>
        <w:gridCol w:w="1341"/>
      </w:tblGrid>
      <w:tr w:rsidR="006E007A">
        <w:trPr>
          <w:trHeight w:val="442"/>
        </w:trPr>
        <w:tc>
          <w:tcPr>
            <w:tcW w:w="8745" w:type="dxa"/>
            <w:gridSpan w:val="11"/>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u w:val="single"/>
              </w:rPr>
            </w:pPr>
            <w:r>
              <w:rPr>
                <w:rFonts w:ascii="仿宋_GB2312" w:eastAsia="仿宋_GB2312" w:hAnsi="Times New Roman" w:cs="方正仿宋简体" w:hint="eastAsia"/>
              </w:rPr>
              <w:t>企业信息</w:t>
            </w:r>
          </w:p>
        </w:tc>
      </w:tr>
      <w:tr w:rsidR="006E007A">
        <w:trPr>
          <w:trHeight w:val="342"/>
        </w:trPr>
        <w:tc>
          <w:tcPr>
            <w:tcW w:w="2129" w:type="dxa"/>
            <w:gridSpan w:val="4"/>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企业名称</w:t>
            </w: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6E007A" w:rsidRDefault="000A52EC">
            <w:pPr>
              <w:rPr>
                <w:rFonts w:ascii="仿宋_GB2312" w:eastAsia="仿宋_GB2312" w:hAnsi="Times New Roman" w:cs="Times New Roman"/>
                <w:kern w:val="0"/>
              </w:rPr>
            </w:pPr>
            <w:r>
              <w:rPr>
                <w:rFonts w:ascii="仿宋_GB2312" w:eastAsia="仿宋_GB2312" w:hAnsi="Times New Roman" w:cs="Times New Roman" w:hint="eastAsia"/>
                <w:kern w:val="0"/>
              </w:rPr>
              <w:t>抚顺</w:t>
            </w:r>
            <w:proofErr w:type="gramStart"/>
            <w:r>
              <w:rPr>
                <w:rFonts w:ascii="仿宋_GB2312" w:eastAsia="仿宋_GB2312" w:hAnsi="Times New Roman" w:cs="Times New Roman" w:hint="eastAsia"/>
                <w:kern w:val="0"/>
              </w:rPr>
              <w:t>抚运安仪</w:t>
            </w:r>
            <w:proofErr w:type="gramEnd"/>
            <w:r>
              <w:rPr>
                <w:rFonts w:ascii="仿宋_GB2312" w:eastAsia="仿宋_GB2312" w:hAnsi="Times New Roman" w:cs="Times New Roman" w:hint="eastAsia"/>
                <w:kern w:val="0"/>
              </w:rPr>
              <w:t>救生装备有限公司</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机构代码</w:t>
            </w:r>
          </w:p>
        </w:tc>
        <w:tc>
          <w:tcPr>
            <w:tcW w:w="1941"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Times New Roman" w:hint="eastAsia"/>
                <w:kern w:val="0"/>
              </w:rPr>
              <w:t>794832270</w:t>
            </w:r>
          </w:p>
        </w:tc>
      </w:tr>
      <w:tr w:rsidR="006E007A">
        <w:tc>
          <w:tcPr>
            <w:tcW w:w="2129" w:type="dxa"/>
            <w:gridSpan w:val="4"/>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区</w:t>
            </w:r>
            <w:r>
              <w:rPr>
                <w:rFonts w:ascii="仿宋_GB2312" w:eastAsia="仿宋_GB2312" w:hAnsi="Times New Roman" w:cs="Times New Roman" w:hint="eastAsia"/>
                <w:kern w:val="0"/>
              </w:rPr>
              <w:t xml:space="preserve">    </w:t>
            </w:r>
            <w:r>
              <w:rPr>
                <w:rFonts w:ascii="仿宋_GB2312" w:eastAsia="仿宋_GB2312" w:hAnsi="Times New Roman" w:cs="方正仿宋简体" w:hint="eastAsia"/>
                <w:kern w:val="0"/>
              </w:rPr>
              <w:t>域</w:t>
            </w:r>
          </w:p>
        </w:tc>
        <w:tc>
          <w:tcPr>
            <w:tcW w:w="1454" w:type="dxa"/>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Times New Roman" w:hint="eastAsia"/>
                <w:kern w:val="0"/>
              </w:rPr>
              <w:t>经济开发区</w:t>
            </w:r>
          </w:p>
        </w:tc>
        <w:tc>
          <w:tcPr>
            <w:tcW w:w="1158" w:type="dxa"/>
            <w:tcBorders>
              <w:top w:val="single" w:sz="4" w:space="0" w:color="auto"/>
              <w:left w:val="single" w:sz="4" w:space="0" w:color="auto"/>
              <w:bottom w:val="single" w:sz="4" w:space="0" w:color="auto"/>
              <w:right w:val="single" w:sz="4" w:space="0" w:color="auto"/>
            </w:tcBorders>
            <w:vAlign w:val="center"/>
          </w:tcPr>
          <w:p w:rsidR="006E007A" w:rsidRDefault="000A52EC">
            <w:pPr>
              <w:rPr>
                <w:rFonts w:ascii="仿宋_GB2312" w:eastAsia="仿宋_GB2312" w:hAnsi="Times New Roman" w:cs="Times New Roman"/>
                <w:kern w:val="0"/>
              </w:rPr>
            </w:pPr>
            <w:r>
              <w:rPr>
                <w:rFonts w:ascii="仿宋_GB2312" w:eastAsia="仿宋_GB2312" w:hAnsi="Times New Roman" w:cs="方正仿宋简体" w:hint="eastAsia"/>
                <w:kern w:val="0"/>
              </w:rPr>
              <w:t>联系人</w:t>
            </w:r>
          </w:p>
        </w:tc>
        <w:tc>
          <w:tcPr>
            <w:tcW w:w="1464"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rPr>
                <w:rFonts w:ascii="仿宋_GB2312" w:eastAsia="仿宋_GB2312" w:hAnsi="Times New Roman" w:cs="Times New Roman"/>
                <w:kern w:val="0"/>
              </w:rPr>
            </w:pPr>
            <w:r>
              <w:rPr>
                <w:rFonts w:ascii="仿宋_GB2312" w:eastAsia="仿宋_GB2312" w:hAnsi="Times New Roman" w:cs="Times New Roman" w:hint="eastAsia"/>
                <w:kern w:val="0"/>
              </w:rPr>
              <w:t>黄烁</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电话</w:t>
            </w:r>
          </w:p>
        </w:tc>
        <w:tc>
          <w:tcPr>
            <w:tcW w:w="1341" w:type="dxa"/>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Times New Roman" w:hint="eastAsia"/>
                <w:kern w:val="0"/>
              </w:rPr>
              <w:t>53858012</w:t>
            </w:r>
          </w:p>
        </w:tc>
      </w:tr>
      <w:tr w:rsidR="006E007A">
        <w:tc>
          <w:tcPr>
            <w:tcW w:w="2129" w:type="dxa"/>
            <w:gridSpan w:val="4"/>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行业领域</w:t>
            </w: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6E007A" w:rsidRDefault="003844DC">
            <w:pPr>
              <w:jc w:val="center"/>
              <w:rPr>
                <w:rFonts w:ascii="仿宋_GB2312" w:eastAsia="仿宋_GB2312" w:hAnsi="Times New Roman" w:cs="Times New Roman"/>
                <w:kern w:val="0"/>
              </w:rPr>
            </w:pPr>
            <w:r>
              <w:rPr>
                <w:rFonts w:ascii="仿宋_GB2312" w:eastAsia="仿宋_GB2312" w:hAnsi="Times New Roman" w:cs="Times New Roman" w:hint="eastAsia"/>
                <w:kern w:val="0"/>
              </w:rPr>
              <w:t>制造业</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产业领域</w:t>
            </w:r>
          </w:p>
        </w:tc>
        <w:tc>
          <w:tcPr>
            <w:tcW w:w="1941" w:type="dxa"/>
            <w:gridSpan w:val="2"/>
            <w:tcBorders>
              <w:top w:val="single" w:sz="4" w:space="0" w:color="auto"/>
              <w:left w:val="single" w:sz="4" w:space="0" w:color="auto"/>
              <w:bottom w:val="single" w:sz="4" w:space="0" w:color="auto"/>
              <w:right w:val="single" w:sz="4" w:space="0" w:color="auto"/>
            </w:tcBorders>
            <w:vAlign w:val="center"/>
          </w:tcPr>
          <w:p w:rsidR="006E007A" w:rsidRDefault="003844DC">
            <w:pPr>
              <w:jc w:val="center"/>
              <w:rPr>
                <w:rFonts w:ascii="仿宋_GB2312" w:eastAsia="仿宋_GB2312" w:hAnsi="Times New Roman" w:cs="Times New Roman"/>
                <w:kern w:val="0"/>
              </w:rPr>
            </w:pPr>
            <w:r>
              <w:rPr>
                <w:rFonts w:ascii="仿宋_GB2312" w:eastAsia="仿宋_GB2312" w:hAnsi="Times New Roman" w:cs="Times New Roman" w:hint="eastAsia"/>
                <w:kern w:val="0"/>
              </w:rPr>
              <w:t>应急救援设备</w:t>
            </w:r>
          </w:p>
        </w:tc>
      </w:tr>
      <w:tr w:rsidR="006E007A">
        <w:tc>
          <w:tcPr>
            <w:tcW w:w="2129" w:type="dxa"/>
            <w:gridSpan w:val="4"/>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经济规模</w:t>
            </w:r>
          </w:p>
        </w:tc>
        <w:tc>
          <w:tcPr>
            <w:tcW w:w="3476" w:type="dxa"/>
            <w:gridSpan w:val="3"/>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Times New Roman" w:hint="eastAsia"/>
                <w:kern w:val="0"/>
              </w:rPr>
              <w:t>5000万元</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人员规模</w:t>
            </w:r>
          </w:p>
        </w:tc>
        <w:tc>
          <w:tcPr>
            <w:tcW w:w="1941"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Times New Roman" w:hint="eastAsia"/>
                <w:kern w:val="0"/>
              </w:rPr>
              <w:t>68</w:t>
            </w:r>
          </w:p>
        </w:tc>
      </w:tr>
      <w:tr w:rsidR="006E007A">
        <w:trPr>
          <w:trHeight w:val="458"/>
        </w:trPr>
        <w:tc>
          <w:tcPr>
            <w:tcW w:w="8745" w:type="dxa"/>
            <w:gridSpan w:val="11"/>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u w:val="single"/>
              </w:rPr>
            </w:pPr>
            <w:r>
              <w:rPr>
                <w:rFonts w:ascii="仿宋_GB2312" w:eastAsia="仿宋_GB2312" w:hAnsi="Times New Roman" w:cs="方正仿宋简体" w:hint="eastAsia"/>
              </w:rPr>
              <w:t>需求信息</w:t>
            </w:r>
          </w:p>
        </w:tc>
      </w:tr>
      <w:tr w:rsidR="006E007A">
        <w:trPr>
          <w:trHeight w:val="745"/>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技术需求情况说明</w:t>
            </w: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技术需</w:t>
            </w:r>
          </w:p>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求类别</w:t>
            </w:r>
          </w:p>
        </w:tc>
        <w:tc>
          <w:tcPr>
            <w:tcW w:w="6900" w:type="dxa"/>
            <w:gridSpan w:val="8"/>
            <w:tcBorders>
              <w:top w:val="single" w:sz="4" w:space="0" w:color="auto"/>
              <w:left w:val="single" w:sz="4" w:space="0" w:color="auto"/>
              <w:bottom w:val="single" w:sz="4" w:space="0" w:color="auto"/>
              <w:right w:val="single" w:sz="4" w:space="0" w:color="auto"/>
            </w:tcBorders>
            <w:vAlign w:val="center"/>
          </w:tcPr>
          <w:p w:rsidR="006E007A" w:rsidRDefault="000A52EC">
            <w:pPr>
              <w:rPr>
                <w:rFonts w:ascii="仿宋_GB2312" w:eastAsia="仿宋_GB2312" w:hAnsi="Times New Roman" w:cs="Times New Roman"/>
                <w:color w:val="000000"/>
              </w:rPr>
            </w:pPr>
            <w:r>
              <w:rPr>
                <w:rFonts w:ascii="仿宋_GB2312" w:eastAsia="仿宋_GB2312" w:hAnsi="Times New Roman" w:cs="Times New Roman" w:hint="eastAsia"/>
                <w:color w:val="000000"/>
              </w:rPr>
              <w:t>□</w:t>
            </w:r>
            <w:r>
              <w:rPr>
                <w:rFonts w:ascii="仿宋_GB2312" w:eastAsia="仿宋_GB2312" w:hAnsi="Times New Roman" w:cs="方正仿宋简体" w:hint="eastAsia"/>
                <w:color w:val="000000"/>
              </w:rPr>
              <w:t>技术研发（关键、核心技术）</w:t>
            </w:r>
          </w:p>
          <w:p w:rsidR="006E007A" w:rsidRDefault="000A52EC">
            <w:pPr>
              <w:rPr>
                <w:rFonts w:ascii="仿宋_GB2312" w:eastAsia="仿宋_GB2312" w:hAnsi="Times New Roman" w:cs="Times New Roman"/>
                <w:color w:val="000000"/>
              </w:rPr>
            </w:pPr>
            <w:r>
              <w:rPr>
                <w:rFonts w:ascii="Arial" w:eastAsia="仿宋_GB2312" w:hAnsi="Arial" w:cs="Arial"/>
                <w:color w:val="000000"/>
              </w:rPr>
              <w:t>√</w:t>
            </w:r>
            <w:r>
              <w:rPr>
                <w:rFonts w:ascii="仿宋_GB2312" w:eastAsia="仿宋_GB2312" w:hAnsi="Times New Roman" w:cs="方正仿宋简体" w:hint="eastAsia"/>
                <w:color w:val="000000"/>
              </w:rPr>
              <w:t>产品研发（产品升级、新产品研发）</w:t>
            </w:r>
          </w:p>
          <w:p w:rsidR="006E007A" w:rsidRDefault="000A52EC">
            <w:pPr>
              <w:rPr>
                <w:rFonts w:ascii="仿宋_GB2312" w:eastAsia="仿宋_GB2312" w:hAnsi="Times New Roman" w:cs="Times New Roman"/>
                <w:color w:val="000000"/>
              </w:rPr>
            </w:pPr>
            <w:r>
              <w:rPr>
                <w:rFonts w:ascii="仿宋_GB2312" w:eastAsia="仿宋_GB2312" w:hAnsi="Times New Roman" w:cs="Times New Roman" w:hint="eastAsia"/>
                <w:color w:val="000000"/>
              </w:rPr>
              <w:t>□</w:t>
            </w:r>
            <w:r>
              <w:rPr>
                <w:rFonts w:ascii="仿宋_GB2312" w:eastAsia="仿宋_GB2312" w:hAnsi="Times New Roman" w:cs="方正仿宋简体" w:hint="eastAsia"/>
                <w:color w:val="000000"/>
              </w:rPr>
              <w:t>技术改造（设备、研发生产条件）</w:t>
            </w:r>
          </w:p>
          <w:p w:rsidR="006E007A" w:rsidRDefault="000A52EC">
            <w:pPr>
              <w:rPr>
                <w:rFonts w:ascii="仿宋_GB2312" w:eastAsia="仿宋_GB2312" w:hAnsi="Times New Roman" w:cs="Times New Roman"/>
                <w:kern w:val="0"/>
              </w:rPr>
            </w:pPr>
            <w:r>
              <w:rPr>
                <w:rFonts w:ascii="Arial" w:eastAsia="仿宋_GB2312" w:hAnsi="Arial" w:cs="Arial"/>
                <w:color w:val="000000"/>
              </w:rPr>
              <w:t>√</w:t>
            </w:r>
            <w:r>
              <w:rPr>
                <w:rFonts w:ascii="仿宋_GB2312" w:eastAsia="仿宋_GB2312" w:hAnsi="Times New Roman" w:cs="方正仿宋简体" w:hint="eastAsia"/>
                <w:color w:val="000000"/>
              </w:rPr>
              <w:t>技术配套（技术、产品等配套合作）</w:t>
            </w:r>
          </w:p>
        </w:tc>
      </w:tr>
      <w:tr w:rsidR="006E007A">
        <w:trPr>
          <w:trHeight w:val="90"/>
        </w:trPr>
        <w:tc>
          <w:tcPr>
            <w:tcW w:w="630" w:type="dxa"/>
            <w:vMerge/>
            <w:tcBorders>
              <w:top w:val="single" w:sz="4" w:space="0" w:color="auto"/>
              <w:left w:val="single" w:sz="4" w:space="0" w:color="auto"/>
              <w:bottom w:val="single" w:sz="4" w:space="0" w:color="auto"/>
              <w:right w:val="single" w:sz="4" w:space="0" w:color="auto"/>
            </w:tcBorders>
            <w:vAlign w:val="center"/>
          </w:tcPr>
          <w:p w:rsidR="006E007A" w:rsidRDefault="006E007A">
            <w:pPr>
              <w:widowControl/>
              <w:jc w:val="left"/>
              <w:rPr>
                <w:rFonts w:ascii="仿宋_GB2312" w:eastAsia="仿宋_GB2312" w:hAnsi="Times New Roman" w:cs="Times New Roman"/>
                <w:kern w:val="0"/>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w:t>
            </w:r>
          </w:p>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w:t>
            </w:r>
          </w:p>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简述</w:t>
            </w:r>
          </w:p>
        </w:tc>
        <w:tc>
          <w:tcPr>
            <w:tcW w:w="6900" w:type="dxa"/>
            <w:gridSpan w:val="8"/>
            <w:tcBorders>
              <w:top w:val="single" w:sz="4" w:space="0" w:color="auto"/>
              <w:left w:val="single" w:sz="4" w:space="0" w:color="auto"/>
              <w:bottom w:val="single" w:sz="4" w:space="0" w:color="auto"/>
              <w:right w:val="single" w:sz="4" w:space="0" w:color="auto"/>
            </w:tcBorders>
            <w:vAlign w:val="center"/>
          </w:tcPr>
          <w:p w:rsidR="006E007A" w:rsidRPr="00D5416C" w:rsidRDefault="000A52EC" w:rsidP="00E96FE9">
            <w:pPr>
              <w:rPr>
                <w:rFonts w:ascii="仿宋_GB2312" w:eastAsia="仿宋_GB2312" w:hAnsi="Times New Roman" w:cs="Times New Roman"/>
                <w:kern w:val="0"/>
              </w:rPr>
            </w:pPr>
            <w:r>
              <w:rPr>
                <w:rFonts w:ascii="仿宋_GB2312" w:eastAsia="仿宋_GB2312" w:hAnsi="Times New Roman" w:cs="Times New Roman" w:hint="eastAsia"/>
                <w:kern w:val="0"/>
              </w:rPr>
              <w:t>船艇动力系统节能设备配套技术</w:t>
            </w:r>
          </w:p>
        </w:tc>
      </w:tr>
      <w:tr w:rsidR="006E007A">
        <w:trPr>
          <w:trHeight w:val="90"/>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6E007A" w:rsidRDefault="006E007A">
            <w:pPr>
              <w:rPr>
                <w:rFonts w:ascii="仿宋_GB2312" w:eastAsia="仿宋_GB2312" w:hAnsi="Times New Roman" w:cs="Times New Roman"/>
                <w:kern w:val="0"/>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w:t>
            </w:r>
          </w:p>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w:t>
            </w:r>
          </w:p>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详述</w:t>
            </w:r>
          </w:p>
        </w:tc>
        <w:tc>
          <w:tcPr>
            <w:tcW w:w="6900" w:type="dxa"/>
            <w:gridSpan w:val="8"/>
            <w:tcBorders>
              <w:top w:val="single" w:sz="4" w:space="0" w:color="auto"/>
              <w:left w:val="single" w:sz="4" w:space="0" w:color="auto"/>
              <w:bottom w:val="single" w:sz="4" w:space="0" w:color="auto"/>
              <w:right w:val="single" w:sz="4" w:space="0" w:color="auto"/>
            </w:tcBorders>
            <w:vAlign w:val="center"/>
          </w:tcPr>
          <w:p w:rsidR="006E007A" w:rsidRDefault="000A52EC">
            <w:pPr>
              <w:rPr>
                <w:rFonts w:ascii="仿宋_GB2312" w:eastAsia="仿宋_GB2312" w:hAnsi="Times New Roman" w:cs="Times New Roman"/>
                <w:color w:val="000000"/>
              </w:rPr>
            </w:pPr>
            <w:r>
              <w:rPr>
                <w:rFonts w:ascii="仿宋_GB2312" w:eastAsia="仿宋_GB2312" w:hAnsi="Times New Roman" w:cs="方正仿宋简体" w:hint="eastAsia"/>
                <w:color w:val="000000"/>
              </w:rPr>
              <w:t>（包括主要技术、条件、成熟度、成本等指标）</w:t>
            </w:r>
          </w:p>
          <w:p w:rsidR="006E007A" w:rsidRDefault="000A52EC">
            <w:pPr>
              <w:ind w:firstLineChars="200" w:firstLine="420"/>
              <w:rPr>
                <w:rFonts w:ascii="仿宋_GB2312" w:eastAsia="仿宋_GB2312" w:hAnsi="Times New Roman" w:cs="Times New Roman"/>
                <w:color w:val="000000"/>
              </w:rPr>
            </w:pPr>
            <w:r>
              <w:rPr>
                <w:rFonts w:ascii="仿宋_GB2312" w:eastAsia="仿宋_GB2312" w:hAnsi="Times New Roman" w:cs="Times New Roman" w:hint="eastAsia"/>
                <w:color w:val="000000"/>
              </w:rPr>
              <w:t>1、主要技术内容:</w:t>
            </w:r>
          </w:p>
          <w:p w:rsidR="006E007A" w:rsidRDefault="000A52EC">
            <w:pPr>
              <w:ind w:firstLineChars="200" w:firstLine="420"/>
              <w:rPr>
                <w:rFonts w:ascii="仿宋_GB2312" w:eastAsia="仿宋_GB2312" w:hAnsi="Times New Roman" w:cs="Times New Roman"/>
                <w:color w:val="000000"/>
              </w:rPr>
            </w:pPr>
            <w:r>
              <w:rPr>
                <w:rFonts w:ascii="仿宋_GB2312" w:eastAsia="仿宋_GB2312" w:hAnsi="Times New Roman" w:cs="Times New Roman" w:hint="eastAsia"/>
                <w:color w:val="000000"/>
              </w:rPr>
              <w:t>基于公司空气</w:t>
            </w:r>
            <w:r w:rsidR="003844DC">
              <w:rPr>
                <w:rFonts w:ascii="仿宋_GB2312" w:eastAsia="仿宋_GB2312" w:hAnsi="Times New Roman" w:cs="Times New Roman" w:hint="eastAsia"/>
                <w:color w:val="000000"/>
              </w:rPr>
              <w:t>船</w:t>
            </w:r>
            <w:r>
              <w:rPr>
                <w:rFonts w:ascii="仿宋_GB2312" w:eastAsia="仿宋_GB2312" w:hAnsi="Times New Roman" w:cs="Times New Roman" w:hint="eastAsia"/>
                <w:color w:val="000000"/>
              </w:rPr>
              <w:t>艇关键技术的研究与开发，对于该船体系统结构分析、动力系统总成、操控系统自动化控制处理、电子系统传感识别、以及相关辅助系统的集成等内容进行系统研究与开发。通过阶段性探索，公司已经取得相关理论与实践依据，并形成相关成果。设备性能的关键在于动力系统及操控系统自动化控制技术的深入研究，但是针对目前成果状态，其动力总成系统和自动化操控系统仍有升级空间，动力指标寻求更高效节能型配套设备；控制系统满足当前自动化控制能力，结合卫星定位、自传导等功能进行集成控制。同时，在产品生产检验过程中，通过检验检测先进测量及计算依据，提高整体装备运行效率。因此，在原有技术基础上，希望寻求相关技术突破与合作。</w:t>
            </w:r>
          </w:p>
          <w:p w:rsidR="006E007A" w:rsidRDefault="000A52EC">
            <w:pPr>
              <w:ind w:firstLineChars="200" w:firstLine="420"/>
              <w:rPr>
                <w:rFonts w:ascii="仿宋_GB2312" w:eastAsia="仿宋_GB2312" w:hAnsi="Times New Roman" w:cs="Times New Roman"/>
                <w:color w:val="000000"/>
              </w:rPr>
            </w:pPr>
            <w:r>
              <w:rPr>
                <w:rFonts w:ascii="仿宋_GB2312" w:eastAsia="仿宋_GB2312" w:hAnsi="Times New Roman" w:cs="Times New Roman" w:hint="eastAsia"/>
                <w:color w:val="000000"/>
              </w:rPr>
              <w:t>2</w:t>
            </w:r>
            <w:r w:rsidR="00E96FE9">
              <w:rPr>
                <w:rFonts w:ascii="仿宋_GB2312" w:eastAsia="仿宋_GB2312" w:hAnsi="Times New Roman" w:cs="Times New Roman" w:hint="eastAsia"/>
                <w:color w:val="000000"/>
              </w:rPr>
              <w:t>、</w:t>
            </w:r>
            <w:r>
              <w:rPr>
                <w:rFonts w:ascii="仿宋_GB2312" w:eastAsia="仿宋_GB2312" w:hAnsi="Times New Roman" w:cs="Times New Roman" w:hint="eastAsia"/>
                <w:color w:val="000000"/>
              </w:rPr>
              <w:t>主要技术指标需求：</w:t>
            </w:r>
          </w:p>
          <w:p w:rsidR="006E007A" w:rsidRDefault="000A52EC">
            <w:pPr>
              <w:ind w:firstLineChars="200" w:firstLine="420"/>
              <w:rPr>
                <w:rFonts w:ascii="仿宋_GB2312" w:eastAsia="仿宋_GB2312" w:hAnsi="Times New Roman" w:cs="Times New Roman"/>
                <w:color w:val="000000"/>
              </w:rPr>
            </w:pPr>
            <w:r>
              <w:rPr>
                <w:rFonts w:ascii="仿宋_GB2312" w:eastAsia="仿宋_GB2312" w:hAnsi="Times New Roman" w:cs="Times New Roman" w:hint="eastAsia"/>
                <w:color w:val="000000"/>
              </w:rPr>
              <w:t>（1）静水面空载航行最高速度:≥90km/h；（2）静水面满载航行最高速度：≥60km/h ；（3）静</w:t>
            </w:r>
            <w:proofErr w:type="gramStart"/>
            <w:r>
              <w:rPr>
                <w:rFonts w:ascii="仿宋_GB2312" w:eastAsia="仿宋_GB2312" w:hAnsi="Times New Roman" w:cs="Times New Roman" w:hint="eastAsia"/>
                <w:color w:val="000000"/>
              </w:rPr>
              <w:t>水面常载航行</w:t>
            </w:r>
            <w:proofErr w:type="gramEnd"/>
            <w:r>
              <w:rPr>
                <w:rFonts w:ascii="仿宋_GB2312" w:eastAsia="仿宋_GB2312" w:hAnsi="Times New Roman" w:cs="Times New Roman" w:hint="eastAsia"/>
                <w:color w:val="000000"/>
              </w:rPr>
              <w:t>巡航速度：60～70km/h（承载400kg标准）；（4）转弯半径：草地、沼泽等复杂环境下，小于船体长度转向；（5）冲滩能力：冲草坡、冰雪坡度≤30°，距离≥60km/h （承载400kg标准）；（6）动力系统节能降耗能力下降30%；</w:t>
            </w:r>
          </w:p>
          <w:p w:rsidR="006E007A" w:rsidRDefault="006E007A" w:rsidP="00D5416C">
            <w:pPr>
              <w:ind w:firstLineChars="200" w:firstLine="420"/>
              <w:rPr>
                <w:rFonts w:ascii="仿宋_GB2312" w:eastAsia="仿宋_GB2312" w:hAnsi="Times New Roman" w:cs="Times New Roman"/>
                <w:color w:val="000000"/>
              </w:rPr>
            </w:pPr>
          </w:p>
        </w:tc>
      </w:tr>
      <w:tr w:rsidR="006E007A">
        <w:trPr>
          <w:trHeight w:val="567"/>
        </w:trPr>
        <w:tc>
          <w:tcPr>
            <w:tcW w:w="630" w:type="dxa"/>
            <w:vMerge/>
            <w:tcBorders>
              <w:top w:val="single" w:sz="4" w:space="0" w:color="auto"/>
              <w:left w:val="single" w:sz="4" w:space="0" w:color="auto"/>
              <w:bottom w:val="single" w:sz="4" w:space="0" w:color="auto"/>
              <w:right w:val="single" w:sz="4" w:space="0" w:color="auto"/>
            </w:tcBorders>
            <w:vAlign w:val="center"/>
          </w:tcPr>
          <w:p w:rsidR="006E007A" w:rsidRDefault="006E007A">
            <w:pPr>
              <w:widowControl/>
              <w:jc w:val="left"/>
              <w:rPr>
                <w:rFonts w:ascii="仿宋_GB2312" w:eastAsia="仿宋_GB2312" w:hAnsi="Times New Roman" w:cs="Times New Roman"/>
                <w:kern w:val="0"/>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现有</w:t>
            </w:r>
          </w:p>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基础</w:t>
            </w:r>
          </w:p>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情况</w:t>
            </w:r>
          </w:p>
        </w:tc>
        <w:tc>
          <w:tcPr>
            <w:tcW w:w="6900" w:type="dxa"/>
            <w:gridSpan w:val="8"/>
            <w:tcBorders>
              <w:top w:val="single" w:sz="4" w:space="0" w:color="auto"/>
              <w:left w:val="single" w:sz="4" w:space="0" w:color="auto"/>
              <w:bottom w:val="single" w:sz="4" w:space="0" w:color="auto"/>
              <w:right w:val="single" w:sz="4" w:space="0" w:color="auto"/>
            </w:tcBorders>
            <w:vAlign w:val="center"/>
          </w:tcPr>
          <w:p w:rsidR="006E007A" w:rsidRDefault="000A52EC">
            <w:pPr>
              <w:rPr>
                <w:rFonts w:ascii="仿宋_GB2312" w:eastAsia="仿宋_GB2312" w:hAnsi="Times New Roman" w:cs="Times New Roman"/>
                <w:kern w:val="0"/>
              </w:rPr>
            </w:pPr>
            <w:r>
              <w:rPr>
                <w:rFonts w:ascii="仿宋_GB2312" w:eastAsia="仿宋_GB2312" w:hAnsi="Times New Roman" w:cs="方正仿宋简体" w:hint="eastAsia"/>
                <w:color w:val="000000"/>
              </w:rPr>
              <w:t>（企业已经开展的工作、所处阶段、投入资金和人力、仪器设备、生产条件等）</w:t>
            </w:r>
          </w:p>
          <w:p w:rsidR="006E007A" w:rsidRDefault="000A52EC" w:rsidP="003844DC">
            <w:pPr>
              <w:ind w:firstLineChars="200" w:firstLine="420"/>
              <w:rPr>
                <w:rFonts w:ascii="仿宋_GB2312" w:eastAsia="仿宋_GB2312" w:hAnsi="Times New Roman" w:cs="Times New Roman"/>
                <w:kern w:val="0"/>
              </w:rPr>
            </w:pPr>
            <w:r>
              <w:rPr>
                <w:rFonts w:ascii="仿宋_GB2312" w:eastAsia="仿宋_GB2312" w:hAnsi="Times New Roman" w:cs="Times New Roman" w:hint="eastAsia"/>
                <w:kern w:val="0"/>
              </w:rPr>
              <w:t>目前，公司对空气动力</w:t>
            </w:r>
            <w:proofErr w:type="gramStart"/>
            <w:r>
              <w:rPr>
                <w:rFonts w:ascii="仿宋_GB2312" w:eastAsia="仿宋_GB2312" w:hAnsi="Times New Roman" w:cs="Times New Roman" w:hint="eastAsia"/>
                <w:kern w:val="0"/>
              </w:rPr>
              <w:t>艇整体</w:t>
            </w:r>
            <w:proofErr w:type="gramEnd"/>
            <w:r>
              <w:rPr>
                <w:rFonts w:ascii="仿宋_GB2312" w:eastAsia="仿宋_GB2312" w:hAnsi="Times New Roman" w:cs="Times New Roman" w:hint="eastAsia"/>
                <w:kern w:val="0"/>
              </w:rPr>
              <w:t>设计结构、工艺设计、装备运行计算测算等已经掌握核心关键技术，取得相应技术成果，并获得10余项专利</w:t>
            </w:r>
            <w:r w:rsidR="00D5416C">
              <w:rPr>
                <w:rFonts w:ascii="仿宋_GB2312" w:eastAsia="仿宋_GB2312" w:hAnsi="Times New Roman" w:cs="Times New Roman" w:hint="eastAsia"/>
                <w:kern w:val="0"/>
              </w:rPr>
              <w:t>授权</w:t>
            </w:r>
            <w:r>
              <w:rPr>
                <w:rFonts w:ascii="仿宋_GB2312" w:eastAsia="仿宋_GB2312" w:hAnsi="Times New Roman" w:cs="Times New Roman" w:hint="eastAsia"/>
                <w:kern w:val="0"/>
              </w:rPr>
              <w:t>。公司不断投入人力、物力、财力等推进本技术的升级，提升其可靠性和适用性。至今，产品已经通过定型试验，并完成小批量生产，正在对其</w:t>
            </w:r>
            <w:r>
              <w:rPr>
                <w:rFonts w:ascii="仿宋_GB2312" w:eastAsia="仿宋_GB2312" w:hAnsi="Times New Roman" w:cs="Times New Roman" w:hint="eastAsia"/>
                <w:kern w:val="0"/>
              </w:rPr>
              <w:lastRenderedPageBreak/>
              <w:t>运行指标进行综合反复监测。希望在试验运行过程中，找到新的技术突破，获得该技术的成熟和稳定，取得船艇技术的创新升级。</w:t>
            </w:r>
          </w:p>
        </w:tc>
      </w:tr>
      <w:tr w:rsidR="006E007A">
        <w:trPr>
          <w:trHeight w:val="1664"/>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lastRenderedPageBreak/>
              <w:t>产学研合作需求</w:t>
            </w: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w:t>
            </w:r>
          </w:p>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描述</w:t>
            </w:r>
          </w:p>
        </w:tc>
        <w:tc>
          <w:tcPr>
            <w:tcW w:w="6900" w:type="dxa"/>
            <w:gridSpan w:val="8"/>
            <w:tcBorders>
              <w:top w:val="single" w:sz="4" w:space="0" w:color="auto"/>
              <w:left w:val="single" w:sz="4" w:space="0" w:color="auto"/>
              <w:bottom w:val="single" w:sz="4" w:space="0" w:color="auto"/>
              <w:right w:val="single" w:sz="4" w:space="0" w:color="auto"/>
            </w:tcBorders>
            <w:vAlign w:val="center"/>
          </w:tcPr>
          <w:p w:rsidR="006E007A" w:rsidRDefault="000A52EC">
            <w:pPr>
              <w:rPr>
                <w:rFonts w:ascii="仿宋_GB2312" w:eastAsia="仿宋_GB2312" w:hAnsi="Times New Roman" w:cs="Times New Roman"/>
                <w:color w:val="000000"/>
              </w:rPr>
            </w:pPr>
            <w:r>
              <w:rPr>
                <w:rFonts w:ascii="仿宋_GB2312" w:eastAsia="仿宋_GB2312" w:hAnsi="Times New Roman" w:cs="方正仿宋简体" w:hint="eastAsia"/>
                <w:color w:val="000000"/>
              </w:rPr>
              <w:t>（希望与哪类高校、科研院所开展产学研合作，共建创新载体，以及对专家及团队所属领域和水平的要求）</w:t>
            </w:r>
          </w:p>
          <w:p w:rsidR="006E007A" w:rsidRDefault="00D5416C" w:rsidP="00CB7395">
            <w:pPr>
              <w:ind w:firstLineChars="200" w:firstLine="420"/>
              <w:rPr>
                <w:rFonts w:ascii="仿宋_GB2312" w:eastAsia="仿宋_GB2312" w:hAnsi="Times New Roman" w:cs="Times New Roman"/>
                <w:color w:val="000000"/>
              </w:rPr>
            </w:pPr>
            <w:r w:rsidRPr="00D5416C">
              <w:rPr>
                <w:rFonts w:ascii="仿宋_GB2312" w:eastAsia="仿宋_GB2312" w:hAnsi="Times New Roman" w:cs="Times New Roman" w:hint="eastAsia"/>
                <w:kern w:val="0"/>
              </w:rPr>
              <w:t>希望与在船舶工业技术研究领域具有优势的大学、科研院所开展合作。要求合作单位拥有国内先进的实验仪器和设备，在检验测量以及理论计算方面均可对我公司产品开发提供强有力支持。</w:t>
            </w:r>
          </w:p>
        </w:tc>
      </w:tr>
      <w:tr w:rsidR="006E007A">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6E007A" w:rsidRDefault="006E007A">
            <w:pPr>
              <w:widowControl/>
              <w:jc w:val="left"/>
              <w:rPr>
                <w:rFonts w:ascii="仿宋_GB2312" w:eastAsia="仿宋_GB2312" w:hAnsi="Times New Roman" w:cs="Times New Roman"/>
                <w:kern w:val="0"/>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合作</w:t>
            </w:r>
          </w:p>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方式</w:t>
            </w:r>
          </w:p>
        </w:tc>
        <w:tc>
          <w:tcPr>
            <w:tcW w:w="6900" w:type="dxa"/>
            <w:gridSpan w:val="8"/>
            <w:tcBorders>
              <w:top w:val="single" w:sz="4" w:space="0" w:color="auto"/>
              <w:left w:val="single" w:sz="4" w:space="0" w:color="auto"/>
              <w:bottom w:val="single" w:sz="4" w:space="0" w:color="auto"/>
              <w:right w:val="single" w:sz="4" w:space="0" w:color="auto"/>
            </w:tcBorders>
            <w:vAlign w:val="center"/>
          </w:tcPr>
          <w:p w:rsidR="006E007A" w:rsidRDefault="000A52EC">
            <w:pPr>
              <w:rPr>
                <w:rFonts w:ascii="仿宋_GB2312" w:eastAsia="仿宋_GB2312" w:hAnsi="Times New Roman" w:cs="Times New Roman"/>
                <w:color w:val="000000"/>
              </w:rPr>
            </w:pP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技术转让</w:t>
            </w: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技术入股</w:t>
            </w:r>
            <w:r>
              <w:rPr>
                <w:rFonts w:ascii="仿宋_GB2312" w:eastAsia="仿宋_GB2312" w:hAnsi="Times New Roman" w:cs="Times New Roman" w:hint="eastAsia"/>
                <w:color w:val="000000"/>
              </w:rPr>
              <w:t xml:space="preserve">   </w:t>
            </w:r>
            <w:r>
              <w:rPr>
                <w:rFonts w:ascii="Arial" w:eastAsia="仿宋_GB2312" w:hAnsi="Arial" w:cs="Arial"/>
                <w:color w:val="000000"/>
              </w:rPr>
              <w:t>√</w:t>
            </w:r>
            <w:r>
              <w:rPr>
                <w:rFonts w:ascii="仿宋_GB2312" w:eastAsia="仿宋_GB2312" w:hAnsi="Times New Roman" w:cs="方正仿宋简体" w:hint="eastAsia"/>
                <w:color w:val="000000"/>
              </w:rPr>
              <w:t>联合开发</w:t>
            </w: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委托研发</w:t>
            </w:r>
            <w:r>
              <w:rPr>
                <w:rFonts w:ascii="仿宋_GB2312" w:eastAsia="仿宋_GB2312" w:hAnsi="Times New Roman" w:cs="Times New Roman" w:hint="eastAsia"/>
                <w:color w:val="000000"/>
              </w:rPr>
              <w:t xml:space="preserve"> </w:t>
            </w:r>
          </w:p>
          <w:p w:rsidR="006E007A" w:rsidRDefault="000A52EC">
            <w:pPr>
              <w:rPr>
                <w:rFonts w:ascii="仿宋_GB2312" w:eastAsia="仿宋_GB2312" w:hAnsi="Times New Roman" w:cs="Times New Roman"/>
                <w:color w:val="000000"/>
              </w:rPr>
            </w:pP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委托团队、专家长期技术服务</w:t>
            </w: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共建新研发、生产实体</w:t>
            </w:r>
          </w:p>
        </w:tc>
      </w:tr>
      <w:tr w:rsidR="006E007A">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其他需求</w:t>
            </w:r>
          </w:p>
        </w:tc>
        <w:tc>
          <w:tcPr>
            <w:tcW w:w="8115" w:type="dxa"/>
            <w:gridSpan w:val="10"/>
            <w:tcBorders>
              <w:top w:val="single" w:sz="4" w:space="0" w:color="auto"/>
              <w:left w:val="single" w:sz="4" w:space="0" w:color="auto"/>
              <w:bottom w:val="single" w:sz="4" w:space="0" w:color="auto"/>
              <w:right w:val="single" w:sz="4" w:space="0" w:color="auto"/>
            </w:tcBorders>
            <w:vAlign w:val="center"/>
          </w:tcPr>
          <w:p w:rsidR="006E007A" w:rsidRDefault="000A52EC">
            <w:pPr>
              <w:pStyle w:val="ListParagraph1"/>
              <w:ind w:firstLineChars="0" w:firstLine="0"/>
              <w:jc w:val="left"/>
              <w:rPr>
                <w:rFonts w:ascii="仿宋_GB2312" w:eastAsia="仿宋_GB2312" w:hAnsi="Times New Roman" w:cs="Times New Roman"/>
              </w:rPr>
            </w:pPr>
            <w:r>
              <w:rPr>
                <w:rFonts w:ascii="仿宋_GB2312" w:eastAsia="仿宋_GB2312" w:hAnsi="Times New Roman" w:cs="Times New Roman" w:hint="eastAsia"/>
              </w:rPr>
              <w:t>□</w:t>
            </w:r>
            <w:r>
              <w:rPr>
                <w:rFonts w:ascii="仿宋_GB2312" w:eastAsia="仿宋_GB2312" w:hAnsi="Times New Roman" w:cs="方正仿宋简体" w:hint="eastAsia"/>
              </w:rPr>
              <w:t>技术转移</w:t>
            </w:r>
            <w:r>
              <w:rPr>
                <w:rFonts w:ascii="仿宋_GB2312" w:eastAsia="仿宋_GB2312" w:hAnsi="Times New Roman" w:cs="Times New Roman" w:hint="eastAsia"/>
              </w:rPr>
              <w:t xml:space="preserve">  □</w:t>
            </w:r>
            <w:r>
              <w:rPr>
                <w:rFonts w:ascii="仿宋_GB2312" w:eastAsia="仿宋_GB2312" w:hAnsi="Times New Roman" w:cs="方正仿宋简体" w:hint="eastAsia"/>
              </w:rPr>
              <w:t>研发费用加计扣除</w:t>
            </w:r>
            <w:r>
              <w:rPr>
                <w:rFonts w:ascii="仿宋_GB2312" w:eastAsia="仿宋_GB2312" w:hAnsi="Times New Roman" w:cs="Times New Roman" w:hint="eastAsia"/>
              </w:rPr>
              <w:t xml:space="preserve">  </w:t>
            </w:r>
            <w:r>
              <w:rPr>
                <w:rFonts w:ascii="Arial" w:eastAsia="仿宋_GB2312" w:hAnsi="Arial" w:cs="Arial"/>
                <w:color w:val="000000"/>
              </w:rPr>
              <w:t>√</w:t>
            </w:r>
            <w:r>
              <w:rPr>
                <w:rFonts w:ascii="仿宋_GB2312" w:eastAsia="仿宋_GB2312" w:hAnsi="Times New Roman" w:cs="方正仿宋简体" w:hint="eastAsia"/>
              </w:rPr>
              <w:t>知识产权</w:t>
            </w:r>
            <w:r>
              <w:rPr>
                <w:rFonts w:ascii="仿宋_GB2312" w:eastAsia="仿宋_GB2312" w:hAnsi="Times New Roman" w:cs="Times New Roman" w:hint="eastAsia"/>
              </w:rPr>
              <w:t xml:space="preserve">  □</w:t>
            </w:r>
            <w:r>
              <w:rPr>
                <w:rFonts w:ascii="仿宋_GB2312" w:eastAsia="仿宋_GB2312" w:hAnsi="Times New Roman" w:cs="方正仿宋简体" w:hint="eastAsia"/>
              </w:rPr>
              <w:t>科技金融</w:t>
            </w:r>
            <w:r>
              <w:rPr>
                <w:rFonts w:ascii="仿宋_GB2312" w:eastAsia="仿宋_GB2312" w:hAnsi="Times New Roman" w:cs="Times New Roman" w:hint="eastAsia"/>
              </w:rPr>
              <w:t xml:space="preserve"> </w:t>
            </w:r>
          </w:p>
          <w:p w:rsidR="006E007A" w:rsidRDefault="000A52EC">
            <w:pPr>
              <w:pStyle w:val="ListParagraph1"/>
              <w:ind w:firstLineChars="0" w:firstLine="0"/>
              <w:jc w:val="left"/>
              <w:rPr>
                <w:rFonts w:ascii="仿宋_GB2312" w:eastAsia="仿宋_GB2312" w:hAnsi="Times New Roman" w:cs="Times New Roman"/>
              </w:rPr>
            </w:pPr>
            <w:r>
              <w:rPr>
                <w:rFonts w:ascii="仿宋_GB2312" w:eastAsia="仿宋_GB2312" w:hAnsi="Times New Roman" w:cs="Times New Roman" w:hint="eastAsia"/>
              </w:rPr>
              <w:t>□</w:t>
            </w:r>
            <w:r>
              <w:rPr>
                <w:rFonts w:ascii="仿宋_GB2312" w:eastAsia="仿宋_GB2312" w:hAnsi="Times New Roman" w:cs="方正仿宋简体" w:hint="eastAsia"/>
              </w:rPr>
              <w:t>检验检测</w:t>
            </w:r>
            <w:r>
              <w:rPr>
                <w:rFonts w:ascii="仿宋_GB2312" w:eastAsia="仿宋_GB2312" w:hAnsi="Times New Roman" w:cs="Times New Roman" w:hint="eastAsia"/>
              </w:rPr>
              <w:t xml:space="preserve">  □</w:t>
            </w:r>
            <w:r>
              <w:rPr>
                <w:rFonts w:ascii="仿宋_GB2312" w:eastAsia="仿宋_GB2312" w:hAnsi="Times New Roman" w:cs="方正仿宋简体" w:hint="eastAsia"/>
              </w:rPr>
              <w:t>质量体系</w:t>
            </w:r>
            <w:r>
              <w:rPr>
                <w:rFonts w:ascii="仿宋_GB2312" w:eastAsia="仿宋_GB2312" w:hAnsi="Times New Roman" w:cs="Times New Roman" w:hint="eastAsia"/>
              </w:rPr>
              <w:t xml:space="preserve">  □</w:t>
            </w:r>
            <w:r>
              <w:rPr>
                <w:rFonts w:ascii="仿宋_GB2312" w:eastAsia="仿宋_GB2312" w:hAnsi="Times New Roman" w:cs="方正仿宋简体" w:hint="eastAsia"/>
              </w:rPr>
              <w:t>行业政策</w:t>
            </w:r>
            <w:r>
              <w:rPr>
                <w:rFonts w:ascii="仿宋_GB2312" w:eastAsia="仿宋_GB2312" w:hAnsi="Times New Roman" w:cs="Times New Roman" w:hint="eastAsia"/>
              </w:rPr>
              <w:t xml:space="preserve">   </w:t>
            </w:r>
            <w:r>
              <w:rPr>
                <w:rFonts w:ascii="Arial" w:eastAsia="仿宋_GB2312" w:hAnsi="Arial" w:cs="Arial"/>
                <w:color w:val="000000"/>
              </w:rPr>
              <w:t>√</w:t>
            </w:r>
            <w:r>
              <w:rPr>
                <w:rFonts w:ascii="仿宋_GB2312" w:eastAsia="仿宋_GB2312" w:hAnsi="Times New Roman" w:cs="方正仿宋简体" w:hint="eastAsia"/>
              </w:rPr>
              <w:t>科技政策</w:t>
            </w:r>
            <w:r>
              <w:rPr>
                <w:rFonts w:ascii="仿宋_GB2312" w:eastAsia="仿宋_GB2312" w:hAnsi="Times New Roman" w:cs="Times New Roman" w:hint="eastAsia"/>
              </w:rPr>
              <w:t xml:space="preserve">  </w:t>
            </w:r>
            <w:r>
              <w:rPr>
                <w:rFonts w:ascii="Arial" w:eastAsia="仿宋_GB2312" w:hAnsi="Arial" w:cs="Arial"/>
                <w:color w:val="000000"/>
              </w:rPr>
              <w:t>√</w:t>
            </w:r>
            <w:r>
              <w:rPr>
                <w:rFonts w:ascii="仿宋_GB2312" w:eastAsia="仿宋_GB2312" w:hAnsi="Times New Roman" w:cs="方正仿宋简体" w:hint="eastAsia"/>
              </w:rPr>
              <w:t>招标采购</w:t>
            </w:r>
            <w:r>
              <w:rPr>
                <w:rFonts w:ascii="仿宋_GB2312" w:eastAsia="仿宋_GB2312" w:hAnsi="Times New Roman" w:cs="Times New Roman" w:hint="eastAsia"/>
              </w:rPr>
              <w:t xml:space="preserve"> </w:t>
            </w:r>
          </w:p>
          <w:p w:rsidR="006E007A" w:rsidRDefault="000A52EC">
            <w:pPr>
              <w:pStyle w:val="ListParagraph1"/>
              <w:ind w:firstLineChars="0" w:firstLine="0"/>
              <w:jc w:val="left"/>
              <w:rPr>
                <w:rFonts w:ascii="仿宋_GB2312" w:eastAsia="仿宋_GB2312" w:hAnsi="Times New Roman" w:cs="Times New Roman"/>
              </w:rPr>
            </w:pPr>
            <w:r>
              <w:rPr>
                <w:rFonts w:ascii="仿宋_GB2312" w:eastAsia="仿宋_GB2312" w:hAnsi="Times New Roman" w:cs="Times New Roman" w:hint="eastAsia"/>
              </w:rPr>
              <w:t>□</w:t>
            </w:r>
            <w:r>
              <w:rPr>
                <w:rFonts w:ascii="仿宋_GB2312" w:eastAsia="仿宋_GB2312" w:hAnsi="Times New Roman" w:cs="方正仿宋简体" w:hint="eastAsia"/>
              </w:rPr>
              <w:t>产品</w:t>
            </w:r>
            <w:r>
              <w:rPr>
                <w:rFonts w:ascii="仿宋_GB2312" w:eastAsia="仿宋_GB2312" w:hAnsi="Times New Roman" w:cs="Times New Roman" w:hint="eastAsia"/>
              </w:rPr>
              <w:t>/</w:t>
            </w:r>
            <w:r>
              <w:rPr>
                <w:rFonts w:ascii="仿宋_GB2312" w:eastAsia="仿宋_GB2312" w:hAnsi="Times New Roman" w:cs="方正仿宋简体" w:hint="eastAsia"/>
              </w:rPr>
              <w:t>服务市场占有率分析</w:t>
            </w:r>
            <w:r>
              <w:rPr>
                <w:rFonts w:ascii="仿宋_GB2312" w:eastAsia="仿宋_GB2312" w:hAnsi="Times New Roman" w:cs="Times New Roman" w:hint="eastAsia"/>
              </w:rPr>
              <w:t xml:space="preserve">  □</w:t>
            </w:r>
            <w:r>
              <w:rPr>
                <w:rFonts w:ascii="仿宋_GB2312" w:eastAsia="仿宋_GB2312" w:hAnsi="Times New Roman" w:cs="方正仿宋简体" w:hint="eastAsia"/>
              </w:rPr>
              <w:t>市场前景分析</w:t>
            </w:r>
            <w:r>
              <w:rPr>
                <w:rFonts w:ascii="仿宋_GB2312" w:eastAsia="仿宋_GB2312" w:hAnsi="Times New Roman" w:cs="Times New Roman" w:hint="eastAsia"/>
              </w:rPr>
              <w:t xml:space="preserve">  □</w:t>
            </w:r>
            <w:r>
              <w:rPr>
                <w:rFonts w:ascii="仿宋_GB2312" w:eastAsia="仿宋_GB2312" w:hAnsi="Times New Roman" w:cs="方正仿宋简体" w:hint="eastAsia"/>
              </w:rPr>
              <w:t>企业发展战略咨询</w:t>
            </w:r>
            <w:r>
              <w:rPr>
                <w:rFonts w:ascii="仿宋_GB2312" w:eastAsia="仿宋_GB2312" w:hAnsi="Times New Roman" w:cs="Times New Roman" w:hint="eastAsia"/>
              </w:rPr>
              <w:t xml:space="preserve">        </w:t>
            </w:r>
          </w:p>
          <w:p w:rsidR="006E007A" w:rsidRDefault="000A52EC">
            <w:pPr>
              <w:pStyle w:val="ListParagraph1"/>
              <w:ind w:firstLineChars="0" w:firstLine="0"/>
              <w:jc w:val="left"/>
              <w:rPr>
                <w:rFonts w:ascii="仿宋_GB2312" w:eastAsia="仿宋_GB2312" w:hAnsi="Times New Roman" w:cs="Times New Roman"/>
              </w:rPr>
            </w:pPr>
            <w:r>
              <w:rPr>
                <w:rFonts w:ascii="仿宋_GB2312" w:eastAsia="仿宋_GB2312" w:hAnsi="Times New Roman" w:cs="Times New Roman" w:hint="eastAsia"/>
              </w:rPr>
              <w:t>□</w:t>
            </w:r>
            <w:r>
              <w:rPr>
                <w:rFonts w:ascii="仿宋_GB2312" w:eastAsia="仿宋_GB2312" w:hAnsi="Times New Roman" w:cs="方正仿宋简体" w:hint="eastAsia"/>
              </w:rPr>
              <w:t>其他</w:t>
            </w:r>
            <w:r>
              <w:rPr>
                <w:rFonts w:ascii="仿宋_GB2312" w:eastAsia="仿宋_GB2312" w:hAnsi="Times New Roman" w:cs="Times New Roman" w:hint="eastAsia"/>
                <w:u w:val="single"/>
              </w:rPr>
              <w:t xml:space="preserve">                                 </w:t>
            </w:r>
          </w:p>
        </w:tc>
      </w:tr>
      <w:tr w:rsidR="006E007A">
        <w:trPr>
          <w:trHeight w:val="420"/>
        </w:trPr>
        <w:tc>
          <w:tcPr>
            <w:tcW w:w="8745" w:type="dxa"/>
            <w:gridSpan w:val="11"/>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u w:val="single"/>
              </w:rPr>
            </w:pPr>
            <w:r>
              <w:rPr>
                <w:rFonts w:ascii="仿宋_GB2312" w:eastAsia="仿宋_GB2312" w:hAnsi="Times New Roman" w:cs="方正仿宋简体" w:hint="eastAsia"/>
              </w:rPr>
              <w:t>管理信息</w:t>
            </w:r>
          </w:p>
        </w:tc>
      </w:tr>
      <w:tr w:rsidR="006E007A">
        <w:trPr>
          <w:trHeight w:val="629"/>
        </w:trPr>
        <w:tc>
          <w:tcPr>
            <w:tcW w:w="1690"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同意公开</w:t>
            </w:r>
          </w:p>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需求信息</w:t>
            </w:r>
          </w:p>
        </w:tc>
        <w:tc>
          <w:tcPr>
            <w:tcW w:w="7055" w:type="dxa"/>
            <w:gridSpan w:val="9"/>
            <w:tcBorders>
              <w:top w:val="single" w:sz="4" w:space="0" w:color="auto"/>
              <w:left w:val="single" w:sz="4" w:space="0" w:color="auto"/>
              <w:bottom w:val="single" w:sz="4" w:space="0" w:color="auto"/>
              <w:right w:val="single" w:sz="4" w:space="0" w:color="auto"/>
            </w:tcBorders>
          </w:tcPr>
          <w:p w:rsidR="006E007A" w:rsidRDefault="00CB7395">
            <w:pPr>
              <w:rPr>
                <w:rFonts w:ascii="仿宋_GB2312" w:eastAsia="仿宋_GB2312" w:hAnsi="Times New Roman" w:cs="Times New Roman"/>
              </w:rPr>
            </w:pPr>
            <w:r>
              <w:rPr>
                <w:rFonts w:ascii="Arial" w:eastAsia="仿宋_GB2312" w:hAnsi="Arial" w:cs="Arial"/>
                <w:color w:val="000000"/>
              </w:rPr>
              <w:t>√</w:t>
            </w:r>
            <w:r w:rsidR="000A52EC">
              <w:rPr>
                <w:rFonts w:ascii="仿宋_GB2312" w:eastAsia="仿宋_GB2312" w:hAnsi="Times New Roman" w:cs="方正仿宋简体" w:hint="eastAsia"/>
                <w:kern w:val="0"/>
              </w:rPr>
              <w:t>是</w:t>
            </w:r>
            <w:r w:rsidR="000A52EC">
              <w:rPr>
                <w:rFonts w:ascii="仿宋_GB2312" w:eastAsia="仿宋_GB2312" w:hAnsi="Times New Roman" w:cs="Times New Roman" w:hint="eastAsia"/>
                <w:kern w:val="0"/>
              </w:rPr>
              <w:t xml:space="preserve">                              </w:t>
            </w:r>
            <w:r w:rsidR="000A52EC">
              <w:rPr>
                <w:rFonts w:ascii="仿宋_GB2312" w:eastAsia="仿宋_GB2312" w:hAnsi="Times New Roman" w:cs="Times New Roman" w:hint="eastAsia"/>
              </w:rPr>
              <w:t xml:space="preserve"> </w:t>
            </w:r>
            <w:bookmarkStart w:id="0" w:name="_GoBack"/>
            <w:r>
              <w:rPr>
                <w:rFonts w:ascii="仿宋_GB2312" w:eastAsia="仿宋_GB2312" w:hAnsi="Times New Roman" w:cs="Times New Roman" w:hint="eastAsia"/>
              </w:rPr>
              <w:t>□</w:t>
            </w:r>
            <w:bookmarkEnd w:id="0"/>
            <w:r w:rsidR="000A52EC">
              <w:rPr>
                <w:rFonts w:ascii="仿宋_GB2312" w:eastAsia="仿宋_GB2312" w:hAnsi="Times New Roman" w:cs="方正仿宋简体" w:hint="eastAsia"/>
              </w:rPr>
              <w:t>否</w:t>
            </w:r>
          </w:p>
          <w:p w:rsidR="006E007A" w:rsidRDefault="000A52EC">
            <w:pPr>
              <w:rPr>
                <w:rFonts w:ascii="仿宋_GB2312" w:eastAsia="仿宋_GB2312" w:hAnsi="Times New Roman" w:cs="Times New Roman"/>
                <w:u w:val="single"/>
              </w:rPr>
            </w:pPr>
            <w:r>
              <w:rPr>
                <w:rFonts w:ascii="仿宋_GB2312" w:eastAsia="仿宋_GB2312" w:hAnsi="Times New Roman" w:cs="Times New Roman" w:hint="eastAsia"/>
              </w:rPr>
              <w:t xml:space="preserve"> □</w:t>
            </w:r>
            <w:r>
              <w:rPr>
                <w:rFonts w:ascii="仿宋_GB2312" w:eastAsia="仿宋_GB2312" w:hAnsi="Times New Roman" w:cs="方正仿宋简体" w:hint="eastAsia"/>
                <w:kern w:val="0"/>
              </w:rPr>
              <w:t>部分公开</w:t>
            </w:r>
            <w:r>
              <w:rPr>
                <w:rFonts w:ascii="仿宋_GB2312" w:eastAsia="仿宋_GB2312" w:hAnsi="Times New Roman" w:cs="Times New Roman" w:hint="eastAsia"/>
                <w:kern w:val="0"/>
              </w:rPr>
              <w:t>(</w:t>
            </w:r>
            <w:r>
              <w:rPr>
                <w:rFonts w:ascii="仿宋_GB2312" w:eastAsia="仿宋_GB2312" w:hAnsi="Times New Roman" w:cs="方正仿宋简体" w:hint="eastAsia"/>
                <w:kern w:val="0"/>
              </w:rPr>
              <w:t>说明）</w:t>
            </w:r>
            <w:r>
              <w:rPr>
                <w:rFonts w:ascii="仿宋_GB2312" w:eastAsia="仿宋_GB2312" w:hAnsi="Times New Roman" w:cs="Times New Roman" w:hint="eastAsia"/>
                <w:u w:val="single"/>
              </w:rPr>
              <w:t xml:space="preserve">                                              </w:t>
            </w:r>
          </w:p>
        </w:tc>
      </w:tr>
      <w:tr w:rsidR="006E007A">
        <w:tc>
          <w:tcPr>
            <w:tcW w:w="1690"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同意接受</w:t>
            </w:r>
          </w:p>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专家服务</w:t>
            </w:r>
          </w:p>
        </w:tc>
        <w:tc>
          <w:tcPr>
            <w:tcW w:w="7055" w:type="dxa"/>
            <w:gridSpan w:val="9"/>
            <w:tcBorders>
              <w:top w:val="single" w:sz="4" w:space="0" w:color="auto"/>
              <w:left w:val="single" w:sz="4" w:space="0" w:color="auto"/>
              <w:bottom w:val="single" w:sz="4" w:space="0" w:color="auto"/>
              <w:right w:val="single" w:sz="4" w:space="0" w:color="auto"/>
            </w:tcBorders>
          </w:tcPr>
          <w:p w:rsidR="006E007A" w:rsidRDefault="000A52EC">
            <w:pPr>
              <w:rPr>
                <w:rFonts w:ascii="仿宋_GB2312" w:eastAsia="仿宋_GB2312" w:hAnsi="Times New Roman" w:cs="Times New Roman"/>
                <w:kern w:val="0"/>
              </w:rPr>
            </w:pPr>
            <w:r>
              <w:rPr>
                <w:rFonts w:ascii="仿宋_GB2312" w:eastAsia="仿宋_GB2312" w:hAnsi="Times New Roman" w:cs="Times New Roman" w:hint="eastAsia"/>
              </w:rPr>
              <w:t xml:space="preserve"> </w:t>
            </w:r>
            <w:r>
              <w:rPr>
                <w:rFonts w:ascii="Arial" w:eastAsia="仿宋_GB2312" w:hAnsi="Arial" w:cs="Arial"/>
                <w:color w:val="000000"/>
              </w:rPr>
              <w:t>√</w:t>
            </w:r>
            <w:r>
              <w:rPr>
                <w:rFonts w:ascii="仿宋_GB2312" w:eastAsia="仿宋_GB2312" w:hAnsi="Times New Roman" w:cs="方正仿宋简体" w:hint="eastAsia"/>
                <w:kern w:val="0"/>
              </w:rPr>
              <w:t>是</w:t>
            </w:r>
            <w:r>
              <w:rPr>
                <w:rFonts w:ascii="仿宋_GB2312" w:eastAsia="仿宋_GB2312" w:hAnsi="Times New Roman" w:cs="Times New Roman" w:hint="eastAsia"/>
                <w:kern w:val="0"/>
              </w:rPr>
              <w:t xml:space="preserve">                </w:t>
            </w:r>
          </w:p>
          <w:p w:rsidR="006E007A" w:rsidRDefault="000A52EC">
            <w:pPr>
              <w:rPr>
                <w:rFonts w:ascii="仿宋_GB2312" w:eastAsia="仿宋_GB2312" w:hAnsi="Times New Roman" w:cs="Times New Roman"/>
                <w:kern w:val="0"/>
              </w:rPr>
            </w:pPr>
            <w:r>
              <w:rPr>
                <w:rFonts w:ascii="仿宋_GB2312" w:eastAsia="仿宋_GB2312" w:hAnsi="Times New Roman" w:cs="Times New Roman" w:hint="eastAsia"/>
                <w:kern w:val="0"/>
              </w:rPr>
              <w:t xml:space="preserve"> </w:t>
            </w:r>
            <w:r>
              <w:rPr>
                <w:rFonts w:ascii="仿宋_GB2312" w:eastAsia="仿宋_GB2312" w:hAnsi="Times New Roman" w:cs="Times New Roman" w:hint="eastAsia"/>
              </w:rPr>
              <w:t>□</w:t>
            </w:r>
            <w:r>
              <w:rPr>
                <w:rFonts w:ascii="仿宋_GB2312" w:eastAsia="仿宋_GB2312" w:hAnsi="Times New Roman" w:cs="方正仿宋简体" w:hint="eastAsia"/>
                <w:kern w:val="0"/>
              </w:rPr>
              <w:t>否</w:t>
            </w:r>
          </w:p>
        </w:tc>
      </w:tr>
      <w:tr w:rsidR="006E007A">
        <w:tc>
          <w:tcPr>
            <w:tcW w:w="1690" w:type="dxa"/>
            <w:gridSpan w:val="2"/>
            <w:tcBorders>
              <w:top w:val="single" w:sz="4" w:space="0" w:color="auto"/>
              <w:left w:val="single" w:sz="4" w:space="0" w:color="auto"/>
              <w:bottom w:val="single" w:sz="4" w:space="0" w:color="auto"/>
              <w:right w:val="single" w:sz="4" w:space="0" w:color="auto"/>
            </w:tcBorders>
            <w:vAlign w:val="center"/>
          </w:tcPr>
          <w:p w:rsidR="006E007A" w:rsidRDefault="000A52EC">
            <w:pPr>
              <w:jc w:val="center"/>
              <w:rPr>
                <w:rFonts w:ascii="仿宋_GB2312" w:eastAsia="仿宋_GB2312" w:hAnsi="Times New Roman" w:cs="Times New Roman"/>
                <w:kern w:val="0"/>
              </w:rPr>
            </w:pPr>
            <w:r>
              <w:rPr>
                <w:rFonts w:ascii="仿宋_GB2312" w:eastAsia="仿宋_GB2312" w:hAnsi="Times New Roman" w:cs="方正仿宋简体" w:hint="eastAsia"/>
                <w:kern w:val="0"/>
              </w:rPr>
              <w:t>同意参与对解决方案的筛选评价</w:t>
            </w:r>
          </w:p>
        </w:tc>
        <w:tc>
          <w:tcPr>
            <w:tcW w:w="7055" w:type="dxa"/>
            <w:gridSpan w:val="9"/>
            <w:tcBorders>
              <w:top w:val="single" w:sz="4" w:space="0" w:color="auto"/>
              <w:left w:val="single" w:sz="4" w:space="0" w:color="auto"/>
              <w:bottom w:val="single" w:sz="4" w:space="0" w:color="auto"/>
              <w:right w:val="single" w:sz="4" w:space="0" w:color="auto"/>
            </w:tcBorders>
            <w:vAlign w:val="center"/>
          </w:tcPr>
          <w:p w:rsidR="006E007A" w:rsidRDefault="000A52EC">
            <w:pPr>
              <w:rPr>
                <w:rFonts w:ascii="仿宋_GB2312" w:eastAsia="仿宋_GB2312" w:hAnsi="Times New Roman" w:cs="Times New Roman"/>
                <w:kern w:val="0"/>
              </w:rPr>
            </w:pPr>
            <w:r>
              <w:rPr>
                <w:rFonts w:ascii="仿宋_GB2312" w:eastAsia="仿宋_GB2312" w:hAnsi="Times New Roman" w:cs="Times New Roman" w:hint="eastAsia"/>
              </w:rPr>
              <w:t xml:space="preserve"> </w:t>
            </w:r>
            <w:r>
              <w:rPr>
                <w:rFonts w:ascii="Arial" w:eastAsia="仿宋_GB2312" w:hAnsi="Arial" w:cs="Arial"/>
                <w:color w:val="000000"/>
              </w:rPr>
              <w:t>√</w:t>
            </w:r>
            <w:r>
              <w:rPr>
                <w:rFonts w:ascii="仿宋_GB2312" w:eastAsia="仿宋_GB2312" w:hAnsi="Times New Roman" w:cs="方正仿宋简体" w:hint="eastAsia"/>
                <w:kern w:val="0"/>
              </w:rPr>
              <w:t>是</w:t>
            </w:r>
          </w:p>
          <w:p w:rsidR="006E007A" w:rsidRDefault="000A52EC">
            <w:pPr>
              <w:rPr>
                <w:rFonts w:ascii="仿宋_GB2312" w:eastAsia="仿宋_GB2312" w:hAnsi="Times New Roman" w:cs="Times New Roman"/>
                <w:kern w:val="0"/>
              </w:rPr>
            </w:pPr>
            <w:r>
              <w:rPr>
                <w:rFonts w:ascii="仿宋_GB2312" w:eastAsia="仿宋_GB2312" w:hAnsi="Times New Roman" w:cs="Times New Roman" w:hint="eastAsia"/>
                <w:kern w:val="0"/>
              </w:rPr>
              <w:t xml:space="preserve"> </w:t>
            </w:r>
            <w:r>
              <w:rPr>
                <w:rFonts w:ascii="仿宋_GB2312" w:eastAsia="仿宋_GB2312" w:hAnsi="Times New Roman" w:cs="Times New Roman" w:hint="eastAsia"/>
              </w:rPr>
              <w:t>□</w:t>
            </w:r>
            <w:r>
              <w:rPr>
                <w:rFonts w:ascii="仿宋_GB2312" w:eastAsia="仿宋_GB2312" w:hAnsi="Times New Roman" w:cs="方正仿宋简体" w:hint="eastAsia"/>
                <w:kern w:val="0"/>
              </w:rPr>
              <w:t>否</w:t>
            </w:r>
          </w:p>
          <w:p w:rsidR="006E007A" w:rsidRDefault="000A52EC">
            <w:pPr>
              <w:rPr>
                <w:rFonts w:ascii="仿宋_GB2312" w:eastAsia="仿宋_GB2312" w:hAnsi="Times New Roman" w:cs="Times New Roman"/>
                <w:kern w:val="0"/>
              </w:rPr>
            </w:pPr>
            <w:r>
              <w:rPr>
                <w:rFonts w:ascii="仿宋_GB2312" w:eastAsia="仿宋_GB2312" w:hAnsi="Times New Roman" w:cs="Times New Roman" w:hint="eastAsia"/>
                <w:kern w:val="0"/>
              </w:rPr>
              <w:br/>
              <w:t xml:space="preserve">                     </w:t>
            </w:r>
            <w:r>
              <w:rPr>
                <w:rFonts w:ascii="仿宋_GB2312" w:eastAsia="仿宋_GB2312" w:hAnsi="Times New Roman" w:cs="方正仿宋简体" w:hint="eastAsia"/>
                <w:kern w:val="0"/>
              </w:rPr>
              <w:t>法人代表：</w:t>
            </w:r>
            <w:r>
              <w:rPr>
                <w:rFonts w:ascii="仿宋_GB2312" w:eastAsia="仿宋_GB2312" w:hAnsi="Times New Roman" w:cs="Times New Roman" w:hint="eastAsia"/>
                <w:kern w:val="0"/>
              </w:rPr>
              <w:t xml:space="preserve">             </w:t>
            </w:r>
            <w:r>
              <w:rPr>
                <w:rFonts w:ascii="仿宋_GB2312" w:eastAsia="仿宋_GB2312" w:hAnsi="Times New Roman" w:cs="方正仿宋简体" w:hint="eastAsia"/>
                <w:kern w:val="0"/>
              </w:rPr>
              <w:t>年</w:t>
            </w:r>
            <w:r>
              <w:rPr>
                <w:rFonts w:ascii="仿宋_GB2312" w:eastAsia="仿宋_GB2312" w:hAnsi="Times New Roman" w:cs="Times New Roman" w:hint="eastAsia"/>
                <w:kern w:val="0"/>
              </w:rPr>
              <w:t xml:space="preserve">  </w:t>
            </w:r>
            <w:r>
              <w:rPr>
                <w:rFonts w:ascii="仿宋_GB2312" w:eastAsia="仿宋_GB2312" w:hAnsi="Times New Roman" w:cs="方正仿宋简体" w:hint="eastAsia"/>
                <w:kern w:val="0"/>
              </w:rPr>
              <w:t>月</w:t>
            </w:r>
            <w:r>
              <w:rPr>
                <w:rFonts w:ascii="仿宋_GB2312" w:eastAsia="仿宋_GB2312" w:hAnsi="Times New Roman" w:cs="Times New Roman" w:hint="eastAsia"/>
                <w:kern w:val="0"/>
              </w:rPr>
              <w:t xml:space="preserve">  </w:t>
            </w:r>
            <w:r>
              <w:rPr>
                <w:rFonts w:ascii="仿宋_GB2312" w:eastAsia="仿宋_GB2312" w:hAnsi="Times New Roman" w:cs="方正仿宋简体" w:hint="eastAsia"/>
                <w:kern w:val="0"/>
              </w:rPr>
              <w:t>日</w:t>
            </w:r>
          </w:p>
        </w:tc>
      </w:tr>
    </w:tbl>
    <w:p w:rsidR="006E007A" w:rsidRDefault="006E007A" w:rsidP="003844DC"/>
    <w:sectPr w:rsidR="006E00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F63" w:rsidRDefault="00CA7F63" w:rsidP="00CB7395">
      <w:r>
        <w:separator/>
      </w:r>
    </w:p>
  </w:endnote>
  <w:endnote w:type="continuationSeparator" w:id="0">
    <w:p w:rsidR="00CA7F63" w:rsidRDefault="00CA7F63" w:rsidP="00CB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等线"/>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方正仿宋简体">
    <w:altName w:val="方正兰亭超细黑简体"/>
    <w:charset w:val="86"/>
    <w:family w:val="auto"/>
    <w:pitch w:val="default"/>
    <w:sig w:usb0="00000000" w:usb1="0000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F63" w:rsidRDefault="00CA7F63" w:rsidP="00CB7395">
      <w:r>
        <w:separator/>
      </w:r>
    </w:p>
  </w:footnote>
  <w:footnote w:type="continuationSeparator" w:id="0">
    <w:p w:rsidR="00CA7F63" w:rsidRDefault="00CA7F63" w:rsidP="00CB73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3D1B4"/>
    <w:multiLevelType w:val="singleLevel"/>
    <w:tmpl w:val="59A3D1B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2EC"/>
    <w:rsid w:val="000A52EC"/>
    <w:rsid w:val="00217C20"/>
    <w:rsid w:val="003412EC"/>
    <w:rsid w:val="003844DC"/>
    <w:rsid w:val="006E007A"/>
    <w:rsid w:val="00CA7F63"/>
    <w:rsid w:val="00CB7395"/>
    <w:rsid w:val="00D5416C"/>
    <w:rsid w:val="00DD50F2"/>
    <w:rsid w:val="00E41CA8"/>
    <w:rsid w:val="00E96FE9"/>
    <w:rsid w:val="00EE56AD"/>
    <w:rsid w:val="176D2FDE"/>
    <w:rsid w:val="1DBC0B1F"/>
    <w:rsid w:val="33357483"/>
    <w:rsid w:val="3F285EF1"/>
    <w:rsid w:val="633833B8"/>
    <w:rsid w:val="6F922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uiPriority w:val="99"/>
    <w:pPr>
      <w:ind w:firstLineChars="200" w:firstLine="420"/>
    </w:pPr>
  </w:style>
  <w:style w:type="character" w:styleId="a3">
    <w:name w:val="annotation reference"/>
    <w:basedOn w:val="a0"/>
    <w:uiPriority w:val="99"/>
    <w:semiHidden/>
    <w:unhideWhenUsed/>
    <w:rsid w:val="00D5416C"/>
    <w:rPr>
      <w:sz w:val="21"/>
      <w:szCs w:val="21"/>
    </w:rPr>
  </w:style>
  <w:style w:type="paragraph" w:styleId="a4">
    <w:name w:val="annotation text"/>
    <w:basedOn w:val="a"/>
    <w:link w:val="Char"/>
    <w:uiPriority w:val="99"/>
    <w:semiHidden/>
    <w:unhideWhenUsed/>
    <w:rsid w:val="00D5416C"/>
    <w:pPr>
      <w:jc w:val="left"/>
    </w:pPr>
  </w:style>
  <w:style w:type="character" w:customStyle="1" w:styleId="Char">
    <w:name w:val="批注文字 Char"/>
    <w:basedOn w:val="a0"/>
    <w:link w:val="a4"/>
    <w:uiPriority w:val="99"/>
    <w:semiHidden/>
    <w:rsid w:val="00D5416C"/>
    <w:rPr>
      <w:rFonts w:ascii="Calibri" w:eastAsia="宋体" w:hAnsi="Calibri" w:cs="Calibri"/>
      <w:kern w:val="2"/>
      <w:sz w:val="21"/>
      <w:szCs w:val="21"/>
    </w:rPr>
  </w:style>
  <w:style w:type="paragraph" w:styleId="a5">
    <w:name w:val="annotation subject"/>
    <w:basedOn w:val="a4"/>
    <w:next w:val="a4"/>
    <w:link w:val="Char0"/>
    <w:uiPriority w:val="99"/>
    <w:semiHidden/>
    <w:unhideWhenUsed/>
    <w:rsid w:val="00D5416C"/>
    <w:rPr>
      <w:b/>
      <w:bCs/>
    </w:rPr>
  </w:style>
  <w:style w:type="character" w:customStyle="1" w:styleId="Char0">
    <w:name w:val="批注主题 Char"/>
    <w:basedOn w:val="Char"/>
    <w:link w:val="a5"/>
    <w:uiPriority w:val="99"/>
    <w:semiHidden/>
    <w:rsid w:val="00D5416C"/>
    <w:rPr>
      <w:rFonts w:ascii="Calibri" w:eastAsia="宋体" w:hAnsi="Calibri" w:cs="Calibri"/>
      <w:b/>
      <w:bCs/>
      <w:kern w:val="2"/>
      <w:sz w:val="21"/>
      <w:szCs w:val="21"/>
    </w:rPr>
  </w:style>
  <w:style w:type="paragraph" w:styleId="a6">
    <w:name w:val="Balloon Text"/>
    <w:basedOn w:val="a"/>
    <w:link w:val="Char1"/>
    <w:uiPriority w:val="99"/>
    <w:semiHidden/>
    <w:unhideWhenUsed/>
    <w:rsid w:val="00D5416C"/>
    <w:rPr>
      <w:sz w:val="18"/>
      <w:szCs w:val="18"/>
    </w:rPr>
  </w:style>
  <w:style w:type="character" w:customStyle="1" w:styleId="Char1">
    <w:name w:val="批注框文本 Char"/>
    <w:basedOn w:val="a0"/>
    <w:link w:val="a6"/>
    <w:uiPriority w:val="99"/>
    <w:semiHidden/>
    <w:rsid w:val="00D5416C"/>
    <w:rPr>
      <w:rFonts w:ascii="Calibri" w:eastAsia="宋体" w:hAnsi="Calibri" w:cs="Calibri"/>
      <w:kern w:val="2"/>
      <w:sz w:val="18"/>
      <w:szCs w:val="18"/>
    </w:rPr>
  </w:style>
  <w:style w:type="paragraph" w:styleId="a7">
    <w:name w:val="header"/>
    <w:basedOn w:val="a"/>
    <w:link w:val="Char2"/>
    <w:uiPriority w:val="99"/>
    <w:unhideWhenUsed/>
    <w:rsid w:val="00CB7395"/>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CB7395"/>
    <w:rPr>
      <w:rFonts w:ascii="Calibri" w:eastAsia="宋体" w:hAnsi="Calibri" w:cs="Calibri"/>
      <w:kern w:val="2"/>
      <w:sz w:val="18"/>
      <w:szCs w:val="18"/>
    </w:rPr>
  </w:style>
  <w:style w:type="paragraph" w:styleId="a8">
    <w:name w:val="footer"/>
    <w:basedOn w:val="a"/>
    <w:link w:val="Char3"/>
    <w:uiPriority w:val="99"/>
    <w:unhideWhenUsed/>
    <w:rsid w:val="00CB7395"/>
    <w:pPr>
      <w:tabs>
        <w:tab w:val="center" w:pos="4153"/>
        <w:tab w:val="right" w:pos="8306"/>
      </w:tabs>
      <w:snapToGrid w:val="0"/>
      <w:jc w:val="left"/>
    </w:pPr>
    <w:rPr>
      <w:sz w:val="18"/>
      <w:szCs w:val="18"/>
    </w:rPr>
  </w:style>
  <w:style w:type="character" w:customStyle="1" w:styleId="Char3">
    <w:name w:val="页脚 Char"/>
    <w:basedOn w:val="a0"/>
    <w:link w:val="a8"/>
    <w:uiPriority w:val="99"/>
    <w:rsid w:val="00CB7395"/>
    <w:rPr>
      <w:rFonts w:ascii="Calibri" w:eastAsia="宋体" w:hAnsi="Calibri"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uiPriority w:val="99"/>
    <w:pPr>
      <w:ind w:firstLineChars="200" w:firstLine="420"/>
    </w:pPr>
  </w:style>
  <w:style w:type="character" w:styleId="a3">
    <w:name w:val="annotation reference"/>
    <w:basedOn w:val="a0"/>
    <w:uiPriority w:val="99"/>
    <w:semiHidden/>
    <w:unhideWhenUsed/>
    <w:rsid w:val="00D5416C"/>
    <w:rPr>
      <w:sz w:val="21"/>
      <w:szCs w:val="21"/>
    </w:rPr>
  </w:style>
  <w:style w:type="paragraph" w:styleId="a4">
    <w:name w:val="annotation text"/>
    <w:basedOn w:val="a"/>
    <w:link w:val="Char"/>
    <w:uiPriority w:val="99"/>
    <w:semiHidden/>
    <w:unhideWhenUsed/>
    <w:rsid w:val="00D5416C"/>
    <w:pPr>
      <w:jc w:val="left"/>
    </w:pPr>
  </w:style>
  <w:style w:type="character" w:customStyle="1" w:styleId="Char">
    <w:name w:val="批注文字 Char"/>
    <w:basedOn w:val="a0"/>
    <w:link w:val="a4"/>
    <w:uiPriority w:val="99"/>
    <w:semiHidden/>
    <w:rsid w:val="00D5416C"/>
    <w:rPr>
      <w:rFonts w:ascii="Calibri" w:eastAsia="宋体" w:hAnsi="Calibri" w:cs="Calibri"/>
      <w:kern w:val="2"/>
      <w:sz w:val="21"/>
      <w:szCs w:val="21"/>
    </w:rPr>
  </w:style>
  <w:style w:type="paragraph" w:styleId="a5">
    <w:name w:val="annotation subject"/>
    <w:basedOn w:val="a4"/>
    <w:next w:val="a4"/>
    <w:link w:val="Char0"/>
    <w:uiPriority w:val="99"/>
    <w:semiHidden/>
    <w:unhideWhenUsed/>
    <w:rsid w:val="00D5416C"/>
    <w:rPr>
      <w:b/>
      <w:bCs/>
    </w:rPr>
  </w:style>
  <w:style w:type="character" w:customStyle="1" w:styleId="Char0">
    <w:name w:val="批注主题 Char"/>
    <w:basedOn w:val="Char"/>
    <w:link w:val="a5"/>
    <w:uiPriority w:val="99"/>
    <w:semiHidden/>
    <w:rsid w:val="00D5416C"/>
    <w:rPr>
      <w:rFonts w:ascii="Calibri" w:eastAsia="宋体" w:hAnsi="Calibri" w:cs="Calibri"/>
      <w:b/>
      <w:bCs/>
      <w:kern w:val="2"/>
      <w:sz w:val="21"/>
      <w:szCs w:val="21"/>
    </w:rPr>
  </w:style>
  <w:style w:type="paragraph" w:styleId="a6">
    <w:name w:val="Balloon Text"/>
    <w:basedOn w:val="a"/>
    <w:link w:val="Char1"/>
    <w:uiPriority w:val="99"/>
    <w:semiHidden/>
    <w:unhideWhenUsed/>
    <w:rsid w:val="00D5416C"/>
    <w:rPr>
      <w:sz w:val="18"/>
      <w:szCs w:val="18"/>
    </w:rPr>
  </w:style>
  <w:style w:type="character" w:customStyle="1" w:styleId="Char1">
    <w:name w:val="批注框文本 Char"/>
    <w:basedOn w:val="a0"/>
    <w:link w:val="a6"/>
    <w:uiPriority w:val="99"/>
    <w:semiHidden/>
    <w:rsid w:val="00D5416C"/>
    <w:rPr>
      <w:rFonts w:ascii="Calibri" w:eastAsia="宋体" w:hAnsi="Calibri" w:cs="Calibri"/>
      <w:kern w:val="2"/>
      <w:sz w:val="18"/>
      <w:szCs w:val="18"/>
    </w:rPr>
  </w:style>
  <w:style w:type="paragraph" w:styleId="a7">
    <w:name w:val="header"/>
    <w:basedOn w:val="a"/>
    <w:link w:val="Char2"/>
    <w:uiPriority w:val="99"/>
    <w:unhideWhenUsed/>
    <w:rsid w:val="00CB7395"/>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CB7395"/>
    <w:rPr>
      <w:rFonts w:ascii="Calibri" w:eastAsia="宋体" w:hAnsi="Calibri" w:cs="Calibri"/>
      <w:kern w:val="2"/>
      <w:sz w:val="18"/>
      <w:szCs w:val="18"/>
    </w:rPr>
  </w:style>
  <w:style w:type="paragraph" w:styleId="a8">
    <w:name w:val="footer"/>
    <w:basedOn w:val="a"/>
    <w:link w:val="Char3"/>
    <w:uiPriority w:val="99"/>
    <w:unhideWhenUsed/>
    <w:rsid w:val="00CB7395"/>
    <w:pPr>
      <w:tabs>
        <w:tab w:val="center" w:pos="4153"/>
        <w:tab w:val="right" w:pos="8306"/>
      </w:tabs>
      <w:snapToGrid w:val="0"/>
      <w:jc w:val="left"/>
    </w:pPr>
    <w:rPr>
      <w:sz w:val="18"/>
      <w:szCs w:val="18"/>
    </w:rPr>
  </w:style>
  <w:style w:type="character" w:customStyle="1" w:styleId="Char3">
    <w:name w:val="页脚 Char"/>
    <w:basedOn w:val="a0"/>
    <w:link w:val="a8"/>
    <w:uiPriority w:val="99"/>
    <w:rsid w:val="00CB7395"/>
    <w:rPr>
      <w:rFonts w:ascii="Calibri" w:eastAsia="宋体" w:hAnsi="Calibri"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238</Words>
  <Characters>1361</Characters>
  <Application>Microsoft Office Word</Application>
  <DocSecurity>0</DocSecurity>
  <Lines>11</Lines>
  <Paragraphs>3</Paragraphs>
  <ScaleCrop>false</ScaleCrop>
  <Company>Sky123.Org</Company>
  <LinksUpToDate>false</LinksUpToDate>
  <CharactersWithSpaces>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Eric</cp:lastModifiedBy>
  <cp:revision>6</cp:revision>
  <dcterms:created xsi:type="dcterms:W3CDTF">2017-08-23T02:20:00Z</dcterms:created>
  <dcterms:modified xsi:type="dcterms:W3CDTF">2017-10-25T08:04:00Z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