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挑战须知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一、挑战资格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凡遵守我国相关法律法规及挑战赛规则，具有一定研发能力的高等院校、研究机构、企业、自然人均可报名挑战。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二、政策支持</w:t>
      </w:r>
    </w:p>
    <w:p>
      <w:pPr>
        <w:spacing w:line="360" w:lineRule="auto"/>
        <w:ind w:firstLine="597" w:firstLineChars="19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对参与挑战并成功签约的项目，符合条件的按扬州科技项目相关政策进行补助，优胜项目优先考虑。</w:t>
      </w:r>
    </w:p>
    <w:p>
      <w:pPr>
        <w:spacing w:line="360" w:lineRule="auto"/>
        <w:ind w:firstLine="602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三、挑战报名</w:t>
      </w:r>
    </w:p>
    <w:p>
      <w:pPr>
        <w:spacing w:line="360" w:lineRule="auto"/>
        <w:ind w:firstLine="600"/>
        <w:rPr>
          <w:rFonts w:hint="eastAsia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挑战者首先登陆中国创新挑战赛官网在线注册报名（网址：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http://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challenge.chinatorch.gov.cn）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再填写《参赛声明》和《报名表》，于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  <w:lang w:val="en-US" w:eastAsia="zh-CN"/>
        </w:rPr>
        <w:t>201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年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月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日前</w:t>
      </w:r>
      <w:r>
        <w:rPr>
          <w:rFonts w:hint="eastAsia"/>
          <w:sz w:val="30"/>
          <w:szCs w:val="30"/>
          <w:lang w:val="en-US" w:eastAsia="zh-CN"/>
        </w:rPr>
        <w:t>发送至邮箱：zhancen@doctortech.com.cn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，同时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根据《挑战报告》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文件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要求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和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挑战文件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编制提纲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要求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，</w:t>
      </w:r>
      <w:r>
        <w:rPr>
          <w:rFonts w:hint="eastAsia" w:cs="Arial"/>
          <w:color w:val="auto"/>
          <w:kern w:val="0"/>
          <w:sz w:val="30"/>
          <w:szCs w:val="30"/>
          <w:highlight w:val="none"/>
          <w:lang w:eastAsia="zh-CN"/>
        </w:rPr>
        <w:t>提交挑战报告参赛</w:t>
      </w: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三、挑战文件的编制</w:t>
      </w:r>
      <w:bookmarkStart w:id="0" w:name="_GoBack"/>
      <w:bookmarkEnd w:id="0"/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1、文件编写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挑战文件一律以中文编写，语言要求精练，所提供的数据真实、完整、可靠，并严格按照《挑战报告》中规定的要求、格式、项目内容与目标等信息进行编写。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2、文件的装订格式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要求所提供的挑战文件一律用A4纸打印并密封。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3、挑战文件构成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——挑战报告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——相关附件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三、挑战文件的递交</w:t>
      </w:r>
    </w:p>
    <w:p>
      <w:pPr>
        <w:spacing w:line="360" w:lineRule="auto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挑战文件正本1份、副本4份，且应有法定代表人（或委托授权人）签字并加盖公章。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2、挑战文件送（寄）达地点：扬州市广陵区文昌东路99号江广智慧城北苑3号楼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联系人：詹岑</w:t>
      </w:r>
    </w:p>
    <w:p>
      <w:pPr>
        <w:spacing w:line="360" w:lineRule="auto"/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  <w:lang w:val="en-US" w:eastAsia="zh-CN"/>
        </w:rPr>
        <w:t>15995126966</w:t>
      </w:r>
    </w:p>
    <w:p>
      <w:pPr>
        <w:spacing w:line="360" w:lineRule="auto"/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电子版发送至邮箱：zhancen@doctortech.com.cn</w:t>
      </w:r>
    </w:p>
    <w:p>
      <w:pPr>
        <w:numPr>
          <w:ilvl w:val="0"/>
          <w:numId w:val="1"/>
        </w:numPr>
        <w:spacing w:line="360" w:lineRule="auto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递交挑战文件的截止时间：2019年1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日。</w:t>
      </w:r>
    </w:p>
    <w:p>
      <w:pPr>
        <w:numPr>
          <w:ilvl w:val="0"/>
          <w:numId w:val="1"/>
        </w:numPr>
        <w:spacing w:line="360" w:lineRule="auto"/>
        <w:ind w:firstLine="600"/>
        <w:rPr>
          <w:rFonts w:hint="eastAsia"/>
          <w:sz w:val="30"/>
          <w:szCs w:val="30"/>
        </w:rPr>
      </w:pPr>
      <w:r>
        <w:rPr>
          <w:rFonts w:hint="eastAsia" w:ascii="Times New Roman" w:hAnsi="Times New Roman" w:eastAsia="仿宋_GB2312" w:cs="Arial"/>
          <w:color w:val="auto"/>
          <w:kern w:val="0"/>
          <w:sz w:val="30"/>
          <w:szCs w:val="30"/>
          <w:highlight w:val="none"/>
        </w:rPr>
        <w:t>解决方案一经寄出，不予退还。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四、现场挑战</w:t>
      </w:r>
    </w:p>
    <w:p>
      <w:pPr>
        <w:spacing w:line="360" w:lineRule="auto"/>
        <w:ind w:firstLine="6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1、挑战时间：2019年11月26日</w:t>
      </w:r>
      <w:r>
        <w:rPr>
          <w:rFonts w:hint="eastAsia"/>
          <w:sz w:val="30"/>
          <w:szCs w:val="30"/>
          <w:lang w:eastAsia="zh-CN"/>
        </w:rPr>
        <w:t>（暂定）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2、挑战地点：</w:t>
      </w:r>
      <w:r>
        <w:rPr>
          <w:rFonts w:hint="eastAsia"/>
          <w:sz w:val="30"/>
          <w:szCs w:val="30"/>
          <w:lang w:eastAsia="zh-CN"/>
        </w:rPr>
        <w:t>扬州</w:t>
      </w:r>
      <w:r>
        <w:rPr>
          <w:rFonts w:hint="eastAsia"/>
          <w:sz w:val="30"/>
          <w:szCs w:val="30"/>
        </w:rPr>
        <w:t>会议中心</w:t>
      </w:r>
      <w:r>
        <w:rPr>
          <w:rFonts w:hint="eastAsia"/>
          <w:sz w:val="30"/>
          <w:szCs w:val="30"/>
          <w:lang w:eastAsia="zh-CN"/>
        </w:rPr>
        <w:t>（暂定）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3、挑战形式：现场比拼、竞争对接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4、挑战内容：挑战者现场就解决方案、实施方案、项目报价、技术目标等主要内容进行技术说明，并与需求方进行现场交流、对接、洽谈。挑战人或团队负责人在挑战纪录上签字。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5、挑战次序：现场抽签决定。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五、评审机制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l、专家组评审。邀请</w:t>
      </w:r>
      <w:r>
        <w:rPr>
          <w:rFonts w:hint="eastAsia"/>
          <w:sz w:val="30"/>
          <w:szCs w:val="30"/>
          <w:lang w:eastAsia="zh-CN"/>
        </w:rPr>
        <w:t>领域专家、</w:t>
      </w:r>
      <w:r>
        <w:rPr>
          <w:rFonts w:hint="eastAsia"/>
          <w:sz w:val="30"/>
          <w:szCs w:val="30"/>
        </w:rPr>
        <w:t>需求方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作为评审专家，参与评审。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、评审工作要求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（l）严格遵循客观、公平、公正、科学、择优的原则。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（2）评审专家和单位根据挑战文件，采取定性、定量相结合的方法，</w:t>
      </w:r>
      <w:r>
        <w:rPr>
          <w:sz w:val="30"/>
          <w:szCs w:val="30"/>
        </w:rPr>
        <w:t>对</w:t>
      </w:r>
      <w:r>
        <w:rPr>
          <w:rFonts w:hint="eastAsia"/>
          <w:sz w:val="30"/>
          <w:szCs w:val="30"/>
        </w:rPr>
        <w:t>挑战</w:t>
      </w:r>
      <w:r>
        <w:rPr>
          <w:sz w:val="30"/>
          <w:szCs w:val="30"/>
        </w:rPr>
        <w:t>人的技术方案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评价，</w:t>
      </w:r>
      <w:r>
        <w:rPr>
          <w:rFonts w:hint="eastAsia"/>
          <w:sz w:val="30"/>
          <w:szCs w:val="30"/>
        </w:rPr>
        <w:t>通过</w:t>
      </w:r>
      <w:r>
        <w:rPr>
          <w:sz w:val="30"/>
          <w:szCs w:val="30"/>
        </w:rPr>
        <w:t>技术、经济风险分析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承担能力与工作基础评价</w:t>
      </w:r>
      <w:r>
        <w:rPr>
          <w:rFonts w:hint="eastAsia"/>
          <w:sz w:val="30"/>
          <w:szCs w:val="30"/>
        </w:rPr>
        <w:t>等，</w:t>
      </w:r>
      <w:r>
        <w:rPr>
          <w:sz w:val="30"/>
          <w:szCs w:val="30"/>
        </w:rPr>
        <w:t>对</w:t>
      </w:r>
      <w:r>
        <w:rPr>
          <w:rFonts w:hint="eastAsia"/>
          <w:sz w:val="30"/>
          <w:szCs w:val="30"/>
        </w:rPr>
        <w:t>挑战者</w:t>
      </w:r>
      <w:r>
        <w:rPr>
          <w:sz w:val="30"/>
          <w:szCs w:val="30"/>
        </w:rPr>
        <w:t>进行综合排名</w:t>
      </w:r>
      <w:r>
        <w:rPr>
          <w:rFonts w:hint="eastAsia"/>
          <w:sz w:val="30"/>
          <w:szCs w:val="30"/>
        </w:rPr>
        <w:t>。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3、评审结论当场公布。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六、比赛奖励</w:t>
      </w:r>
    </w:p>
    <w:p>
      <w:pPr>
        <w:spacing w:line="360" w:lineRule="auto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现场赛</w:t>
      </w:r>
      <w:r>
        <w:rPr>
          <w:rFonts w:hint="eastAsia"/>
          <w:sz w:val="30"/>
          <w:szCs w:val="30"/>
        </w:rPr>
        <w:t>最终评选出优胜奖、优秀奖和鼓励奖，分别给予一定的奖金奖励。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七、合作签约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由需求方确定合作单位，并签订合作协议。完成技术合同登记可享受相关优惠政策。形成的产学研合作项目可申请地方科技计划优先支持。</w:t>
      </w:r>
    </w:p>
    <w:p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七、其他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本挑战须知由中国创新挑战赛（扬州）赛委会负责解释。其中未尽事宜，可在执行过程中补充修正。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DBD1"/>
    <w:multiLevelType w:val="singleLevel"/>
    <w:tmpl w:val="500CDBD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45"/>
    <w:rsid w:val="00033BA7"/>
    <w:rsid w:val="00253977"/>
    <w:rsid w:val="00263386"/>
    <w:rsid w:val="002B2465"/>
    <w:rsid w:val="0030599D"/>
    <w:rsid w:val="00333D45"/>
    <w:rsid w:val="00413026"/>
    <w:rsid w:val="004253E6"/>
    <w:rsid w:val="00494571"/>
    <w:rsid w:val="004D6700"/>
    <w:rsid w:val="005111A4"/>
    <w:rsid w:val="00592661"/>
    <w:rsid w:val="005F6D0B"/>
    <w:rsid w:val="006543A4"/>
    <w:rsid w:val="00662F1E"/>
    <w:rsid w:val="006D3AC4"/>
    <w:rsid w:val="006F062D"/>
    <w:rsid w:val="007031D0"/>
    <w:rsid w:val="00912D15"/>
    <w:rsid w:val="00B85998"/>
    <w:rsid w:val="00BD5C33"/>
    <w:rsid w:val="00C67451"/>
    <w:rsid w:val="00C80FBF"/>
    <w:rsid w:val="00CB58D2"/>
    <w:rsid w:val="00CF0E9F"/>
    <w:rsid w:val="00D8165B"/>
    <w:rsid w:val="00E32B5E"/>
    <w:rsid w:val="406A1638"/>
    <w:rsid w:val="43DA025F"/>
    <w:rsid w:val="475C2284"/>
    <w:rsid w:val="531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2019-09-11T06:34:00Z</dcterms:created>
  <dc:creator>王 俊</dc:creator>
  <cp:lastModifiedBy>酸奶cc</cp:lastModifiedBy>
  <dcterms:modified xsi:type="dcterms:W3CDTF">2019-09-11T10:09:57Z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