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0A7E" w:rsidRDefault="00DF655A">
      <w:pPr>
        <w:jc w:val="center"/>
        <w:rPr>
          <w:rFonts w:ascii="黑体" w:eastAsia="黑体" w:hAnsi="黑体"/>
          <w:sz w:val="36"/>
          <w:szCs w:val="36"/>
        </w:rPr>
      </w:pPr>
      <w:r>
        <w:rPr>
          <w:rFonts w:ascii="黑体" w:eastAsia="黑体" w:hAnsi="黑体" w:hint="eastAsia"/>
          <w:sz w:val="36"/>
          <w:szCs w:val="36"/>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1060"/>
        <w:gridCol w:w="155"/>
        <w:gridCol w:w="6900"/>
      </w:tblGrid>
      <w:tr w:rsidR="0025501E">
        <w:tc>
          <w:tcPr>
            <w:tcW w:w="8745" w:type="dxa"/>
            <w:gridSpan w:val="4"/>
            <w:tcBorders>
              <w:top w:val="single" w:sz="4" w:space="0" w:color="auto"/>
              <w:left w:val="single" w:sz="4" w:space="0" w:color="auto"/>
              <w:bottom w:val="single" w:sz="4" w:space="0" w:color="auto"/>
              <w:right w:val="single" w:sz="4" w:space="0" w:color="auto"/>
            </w:tcBorders>
          </w:tcPr>
          <w:p w:rsidR="0025501E" w:rsidRDefault="0025501E" w:rsidP="0025501E">
            <w:pPr>
              <w:jc w:val="left"/>
              <w:rPr>
                <w:rFonts w:ascii="仿宋_GB2312" w:eastAsia="仿宋_GB2312" w:hAnsi="宋体" w:cs="宋体" w:hint="eastAsia"/>
                <w:b/>
                <w:bCs/>
                <w:sz w:val="24"/>
              </w:rPr>
            </w:pPr>
            <w:r>
              <w:rPr>
                <w:rFonts w:ascii="仿宋_GB2312" w:eastAsia="仿宋_GB2312" w:hAnsi="宋体" w:cs="宋体" w:hint="eastAsia"/>
                <w:b/>
                <w:bCs/>
                <w:sz w:val="24"/>
              </w:rPr>
              <w:t>需求编号：</w:t>
            </w:r>
            <w:r w:rsidRPr="0025501E">
              <w:rPr>
                <w:rFonts w:ascii="仿宋_GB2312" w:eastAsia="仿宋_GB2312" w:hAnsi="宋体" w:cs="宋体" w:hint="eastAsia"/>
                <w:b/>
                <w:bCs/>
                <w:sz w:val="24"/>
              </w:rPr>
              <w:t>13</w:t>
            </w:r>
            <w:r w:rsidRPr="0025501E">
              <w:rPr>
                <w:rFonts w:ascii="仿宋_GB2312" w:eastAsia="仿宋_GB2312" w:hAnsi="宋体" w:cs="宋体" w:hint="eastAsia"/>
                <w:b/>
                <w:bCs/>
                <w:sz w:val="24"/>
              </w:rPr>
              <w:tab/>
            </w:r>
          </w:p>
        </w:tc>
      </w:tr>
      <w:tr w:rsidR="0025501E">
        <w:tc>
          <w:tcPr>
            <w:tcW w:w="8745" w:type="dxa"/>
            <w:gridSpan w:val="4"/>
            <w:tcBorders>
              <w:top w:val="single" w:sz="4" w:space="0" w:color="auto"/>
              <w:left w:val="single" w:sz="4" w:space="0" w:color="auto"/>
              <w:bottom w:val="single" w:sz="4" w:space="0" w:color="auto"/>
              <w:right w:val="single" w:sz="4" w:space="0" w:color="auto"/>
            </w:tcBorders>
          </w:tcPr>
          <w:p w:rsidR="0025501E" w:rsidRDefault="0025501E" w:rsidP="0025501E">
            <w:pPr>
              <w:jc w:val="left"/>
              <w:rPr>
                <w:rFonts w:ascii="仿宋_GB2312" w:eastAsia="仿宋_GB2312" w:hAnsi="宋体" w:cs="宋体" w:hint="eastAsia"/>
                <w:b/>
                <w:bCs/>
                <w:sz w:val="24"/>
              </w:rPr>
            </w:pPr>
            <w:r>
              <w:rPr>
                <w:rFonts w:ascii="仿宋_GB2312" w:eastAsia="仿宋_GB2312" w:hAnsi="宋体" w:cs="宋体" w:hint="eastAsia"/>
                <w:b/>
                <w:bCs/>
                <w:sz w:val="24"/>
              </w:rPr>
              <w:t>需求名称：</w:t>
            </w:r>
            <w:r w:rsidRPr="0025501E">
              <w:rPr>
                <w:rFonts w:ascii="仿宋_GB2312" w:eastAsia="仿宋_GB2312" w:hAnsi="宋体" w:cs="宋体" w:hint="eastAsia"/>
                <w:b/>
                <w:bCs/>
                <w:sz w:val="24"/>
              </w:rPr>
              <w:t>对建筑工程施工中虚拟仿真技术的应用进行研究</w:t>
            </w:r>
          </w:p>
        </w:tc>
      </w:tr>
      <w:tr w:rsidR="0025501E">
        <w:tc>
          <w:tcPr>
            <w:tcW w:w="8745" w:type="dxa"/>
            <w:gridSpan w:val="4"/>
            <w:tcBorders>
              <w:top w:val="single" w:sz="4" w:space="0" w:color="auto"/>
              <w:left w:val="single" w:sz="4" w:space="0" w:color="auto"/>
              <w:bottom w:val="single" w:sz="4" w:space="0" w:color="auto"/>
              <w:right w:val="single" w:sz="4" w:space="0" w:color="auto"/>
            </w:tcBorders>
          </w:tcPr>
          <w:p w:rsidR="0025501E" w:rsidRDefault="0025501E" w:rsidP="0025501E">
            <w:pPr>
              <w:jc w:val="left"/>
              <w:rPr>
                <w:rFonts w:ascii="仿宋_GB2312" w:eastAsia="仿宋_GB2312" w:hAnsi="宋体" w:cs="宋体" w:hint="eastAsia"/>
                <w:b/>
                <w:bCs/>
                <w:sz w:val="24"/>
              </w:rPr>
            </w:pPr>
            <w:r>
              <w:rPr>
                <w:rFonts w:ascii="仿宋_GB2312" w:eastAsia="仿宋_GB2312" w:hAnsi="宋体" w:cs="宋体" w:hint="eastAsia"/>
                <w:b/>
                <w:bCs/>
                <w:sz w:val="24"/>
              </w:rPr>
              <w:t>行业领域：</w:t>
            </w:r>
            <w:bookmarkStart w:id="0" w:name="_GoBack"/>
            <w:bookmarkEnd w:id="0"/>
          </w:p>
        </w:tc>
      </w:tr>
      <w:tr w:rsidR="00EF0A7E">
        <w:tc>
          <w:tcPr>
            <w:tcW w:w="8745" w:type="dxa"/>
            <w:gridSpan w:val="4"/>
            <w:tcBorders>
              <w:top w:val="single" w:sz="4" w:space="0" w:color="auto"/>
              <w:left w:val="single" w:sz="4" w:space="0" w:color="auto"/>
              <w:bottom w:val="single" w:sz="4" w:space="0" w:color="auto"/>
              <w:right w:val="single" w:sz="4" w:space="0" w:color="auto"/>
            </w:tcBorders>
          </w:tcPr>
          <w:p w:rsidR="00EF0A7E" w:rsidRDefault="00DF655A">
            <w:pPr>
              <w:jc w:val="center"/>
              <w:rPr>
                <w:rFonts w:ascii="仿宋_GB2312" w:eastAsia="仿宋_GB2312" w:hAnsi="宋体" w:cs="宋体"/>
                <w:sz w:val="24"/>
                <w:u w:val="single"/>
              </w:rPr>
            </w:pPr>
            <w:r>
              <w:rPr>
                <w:rFonts w:ascii="仿宋_GB2312" w:eastAsia="仿宋_GB2312" w:hAnsi="宋体" w:cs="宋体" w:hint="eastAsia"/>
                <w:b/>
                <w:bCs/>
                <w:sz w:val="24"/>
              </w:rPr>
              <w:t>需求信息</w:t>
            </w:r>
          </w:p>
        </w:tc>
      </w:tr>
      <w:tr w:rsidR="00EF0A7E">
        <w:trPr>
          <w:trHeight w:val="745"/>
        </w:trPr>
        <w:tc>
          <w:tcPr>
            <w:tcW w:w="630" w:type="dxa"/>
            <w:vMerge w:val="restart"/>
            <w:tcBorders>
              <w:top w:val="single" w:sz="4" w:space="0" w:color="auto"/>
              <w:left w:val="single" w:sz="4" w:space="0" w:color="auto"/>
              <w:right w:val="single" w:sz="4" w:space="0" w:color="auto"/>
            </w:tcBorders>
            <w:vAlign w:val="center"/>
          </w:tcPr>
          <w:p w:rsidR="00EF0A7E" w:rsidRDefault="00DF655A">
            <w:pPr>
              <w:jc w:val="center"/>
              <w:rPr>
                <w:rFonts w:ascii="仿宋_GB2312" w:eastAsia="仿宋_GB2312" w:hAnsi="宋体" w:cs="宋体"/>
                <w:kern w:val="0"/>
                <w:sz w:val="24"/>
              </w:rPr>
            </w:pPr>
            <w:r>
              <w:rPr>
                <w:rFonts w:ascii="仿宋_GB2312" w:eastAsia="仿宋_GB2312" w:hAnsi="宋体" w:cs="宋体" w:hint="eastAsia"/>
                <w:kern w:val="0"/>
                <w:sz w:val="24"/>
              </w:rPr>
              <w:t>技术需求情况说明</w:t>
            </w:r>
          </w:p>
        </w:tc>
        <w:tc>
          <w:tcPr>
            <w:tcW w:w="1215" w:type="dxa"/>
            <w:gridSpan w:val="2"/>
            <w:tcBorders>
              <w:top w:val="single" w:sz="4" w:space="0" w:color="auto"/>
              <w:left w:val="nil"/>
              <w:bottom w:val="single" w:sz="4" w:space="0" w:color="auto"/>
              <w:right w:val="single" w:sz="4" w:space="0" w:color="auto"/>
            </w:tcBorders>
            <w:vAlign w:val="center"/>
          </w:tcPr>
          <w:p w:rsidR="00EF0A7E" w:rsidRDefault="00DF655A">
            <w:pPr>
              <w:jc w:val="center"/>
              <w:rPr>
                <w:rFonts w:ascii="仿宋_GB2312" w:eastAsia="仿宋_GB2312" w:hAnsi="宋体" w:cs="宋体"/>
                <w:kern w:val="0"/>
                <w:sz w:val="24"/>
              </w:rPr>
            </w:pPr>
            <w:r>
              <w:rPr>
                <w:rFonts w:ascii="仿宋_GB2312" w:eastAsia="仿宋_GB2312" w:hAnsi="宋体" w:cs="宋体" w:hint="eastAsia"/>
                <w:kern w:val="0"/>
                <w:sz w:val="24"/>
              </w:rPr>
              <w:t>技术需</w:t>
            </w:r>
          </w:p>
          <w:p w:rsidR="00EF0A7E" w:rsidRDefault="00DF655A">
            <w:pPr>
              <w:jc w:val="center"/>
              <w:rPr>
                <w:rFonts w:ascii="仿宋_GB2312" w:eastAsia="仿宋_GB2312" w:hAnsi="宋体" w:cs="宋体"/>
                <w:kern w:val="0"/>
                <w:sz w:val="24"/>
              </w:rPr>
            </w:pPr>
            <w:r>
              <w:rPr>
                <w:rFonts w:ascii="仿宋_GB2312" w:eastAsia="仿宋_GB2312" w:hAnsi="宋体" w:cs="宋体" w:hint="eastAsia"/>
                <w:kern w:val="0"/>
                <w:sz w:val="24"/>
              </w:rPr>
              <w:t>求类别</w:t>
            </w:r>
          </w:p>
        </w:tc>
        <w:tc>
          <w:tcPr>
            <w:tcW w:w="6900" w:type="dxa"/>
            <w:tcBorders>
              <w:top w:val="single" w:sz="4" w:space="0" w:color="auto"/>
              <w:left w:val="nil"/>
              <w:bottom w:val="single" w:sz="4" w:space="0" w:color="auto"/>
              <w:right w:val="single" w:sz="4" w:space="0" w:color="auto"/>
            </w:tcBorders>
            <w:vAlign w:val="center"/>
          </w:tcPr>
          <w:p w:rsidR="00EF0A7E" w:rsidRDefault="00DF655A">
            <w:pPr>
              <w:rPr>
                <w:rFonts w:ascii="仿宋_GB2312" w:eastAsia="仿宋_GB2312" w:hAnsi="宋体" w:cs="宋体"/>
                <w:sz w:val="24"/>
              </w:rPr>
            </w:pPr>
            <w:r>
              <w:rPr>
                <w:rFonts w:ascii="仿宋_GB2312" w:eastAsia="仿宋_GB2312" w:hAnsi="宋体" w:cs="宋体" w:hint="eastAsia"/>
                <w:sz w:val="24"/>
              </w:rPr>
              <w:t>□技术研发（关键、核心技术）</w:t>
            </w:r>
          </w:p>
          <w:p w:rsidR="00EF0A7E" w:rsidRDefault="00DF655A">
            <w:pPr>
              <w:rPr>
                <w:rFonts w:ascii="仿宋_GB2312" w:eastAsia="仿宋_GB2312" w:hAnsi="宋体" w:cs="宋体"/>
                <w:sz w:val="24"/>
              </w:rPr>
            </w:pPr>
            <w:r>
              <w:rPr>
                <w:rFonts w:ascii="仿宋_GB2312" w:eastAsia="仿宋_GB2312" w:hAnsi="宋体" w:cs="宋体" w:hint="eastAsia"/>
                <w:sz w:val="24"/>
              </w:rPr>
              <w:t>□产品研发（产品升级、新产品研发）</w:t>
            </w:r>
          </w:p>
          <w:p w:rsidR="00EF0A7E" w:rsidRDefault="00DF655A">
            <w:pPr>
              <w:rPr>
                <w:rFonts w:ascii="仿宋_GB2312" w:eastAsia="仿宋_GB2312" w:hAnsi="宋体" w:cs="宋体"/>
                <w:sz w:val="24"/>
              </w:rPr>
            </w:pPr>
            <w:r>
              <w:rPr>
                <w:rFonts w:ascii="仿宋_GB2312" w:eastAsia="仿宋_GB2312" w:hAnsi="宋体" w:cs="宋体" w:hint="eastAsia"/>
                <w:sz w:val="24"/>
              </w:rPr>
              <w:t>□技术改造（设备、研发生产条件）</w:t>
            </w:r>
          </w:p>
          <w:p w:rsidR="00EF0A7E" w:rsidRDefault="00DF655A">
            <w:pPr>
              <w:rPr>
                <w:rFonts w:ascii="仿宋_GB2312" w:eastAsia="仿宋_GB2312" w:hAnsi="宋体" w:cs="宋体"/>
                <w:kern w:val="0"/>
                <w:sz w:val="24"/>
              </w:rPr>
            </w:pPr>
            <w:r>
              <w:rPr>
                <w:rFonts w:ascii="仿宋_GB2312" w:eastAsia="仿宋_GB2312" w:hAnsi="宋体" w:cs="宋体" w:hint="eastAsia"/>
                <w:sz w:val="24"/>
              </w:rPr>
              <w:t>☑技术配套（技术、产品等配套合作）</w:t>
            </w:r>
          </w:p>
        </w:tc>
      </w:tr>
      <w:tr w:rsidR="00EF0A7E">
        <w:trPr>
          <w:trHeight w:val="90"/>
        </w:trPr>
        <w:tc>
          <w:tcPr>
            <w:tcW w:w="630" w:type="dxa"/>
            <w:vMerge/>
            <w:tcBorders>
              <w:left w:val="single" w:sz="4" w:space="0" w:color="auto"/>
              <w:bottom w:val="single" w:sz="4" w:space="0" w:color="auto"/>
              <w:right w:val="single" w:sz="4" w:space="0" w:color="auto"/>
            </w:tcBorders>
            <w:vAlign w:val="center"/>
          </w:tcPr>
          <w:p w:rsidR="00EF0A7E" w:rsidRDefault="00EF0A7E">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EF0A7E" w:rsidRDefault="00DF655A">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EF0A7E" w:rsidRDefault="00DF655A">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EF0A7E" w:rsidRDefault="00DF655A">
            <w:pPr>
              <w:jc w:val="center"/>
              <w:rPr>
                <w:rFonts w:ascii="仿宋_GB2312" w:eastAsia="仿宋_GB2312" w:hAnsi="宋体" w:cs="宋体"/>
                <w:kern w:val="0"/>
                <w:sz w:val="24"/>
              </w:rPr>
            </w:pPr>
            <w:r>
              <w:rPr>
                <w:rFonts w:ascii="仿宋_GB2312" w:eastAsia="仿宋_GB2312" w:hAnsi="宋体" w:cs="宋体" w:hint="eastAsia"/>
                <w:kern w:val="0"/>
                <w:sz w:val="24"/>
              </w:rPr>
              <w:t>简述</w:t>
            </w:r>
          </w:p>
        </w:tc>
        <w:tc>
          <w:tcPr>
            <w:tcW w:w="6900" w:type="dxa"/>
            <w:tcBorders>
              <w:top w:val="single" w:sz="4" w:space="0" w:color="auto"/>
              <w:left w:val="nil"/>
              <w:bottom w:val="single" w:sz="4" w:space="0" w:color="auto"/>
              <w:right w:val="single" w:sz="4" w:space="0" w:color="auto"/>
            </w:tcBorders>
            <w:vAlign w:val="center"/>
          </w:tcPr>
          <w:p w:rsidR="00EF0A7E" w:rsidRDefault="00DF655A">
            <w:pPr>
              <w:ind w:firstLineChars="200" w:firstLine="480"/>
              <w:rPr>
                <w:rFonts w:ascii="仿宋_GB2312" w:eastAsia="仿宋_GB2312" w:hAnsi="宋体" w:cs="宋体"/>
                <w:sz w:val="24"/>
              </w:rPr>
            </w:pPr>
            <w:r>
              <w:rPr>
                <w:rFonts w:ascii="仿宋_GB2312" w:eastAsia="仿宋_GB2312" w:hAnsi="宋体" w:cs="宋体" w:hint="eastAsia"/>
                <w:sz w:val="24"/>
              </w:rPr>
              <w:t>随着我国计算机技术的不断发展，建筑工程的施工中应用了越来越多的智能技术。虚拟仿真技术在建筑工程施工中的应用，可以建立起具体的仿真模型对建筑工程施工进行模拟实验，准确的发现建筑工程施工过程中存在的问题，并及时的进行修改。虚拟仿真技术应用到建筑工程施工中，可以实现对施工成本的有效控制，同时降低了建筑工程的施工风险，提升了建筑施工企业的整体效益。通过对建筑工程施工中虚拟仿真技术的应用进行研究，希望可以有效提高建筑工程的施工质量，促进建筑工程施工的发展。</w:t>
            </w:r>
          </w:p>
        </w:tc>
      </w:tr>
      <w:tr w:rsidR="00EF0A7E">
        <w:trPr>
          <w:trHeight w:val="90"/>
        </w:trPr>
        <w:tc>
          <w:tcPr>
            <w:tcW w:w="630" w:type="dxa"/>
            <w:vMerge w:val="restart"/>
            <w:tcBorders>
              <w:top w:val="single" w:sz="4" w:space="0" w:color="auto"/>
              <w:left w:val="single" w:sz="4" w:space="0" w:color="auto"/>
              <w:right w:val="single" w:sz="4" w:space="0" w:color="auto"/>
            </w:tcBorders>
            <w:vAlign w:val="center"/>
          </w:tcPr>
          <w:p w:rsidR="00EF0A7E" w:rsidRDefault="00EF0A7E">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EF0A7E" w:rsidRDefault="00DF655A">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EF0A7E" w:rsidRDefault="00DF655A">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EF0A7E" w:rsidRDefault="00DF655A">
            <w:pPr>
              <w:jc w:val="center"/>
              <w:rPr>
                <w:rFonts w:ascii="仿宋_GB2312" w:eastAsia="仿宋_GB2312" w:hAnsi="宋体" w:cs="宋体"/>
                <w:kern w:val="0"/>
                <w:sz w:val="24"/>
              </w:rPr>
            </w:pPr>
            <w:r>
              <w:rPr>
                <w:rFonts w:ascii="仿宋_GB2312" w:eastAsia="仿宋_GB2312" w:hAnsi="宋体" w:cs="宋体" w:hint="eastAsia"/>
                <w:kern w:val="0"/>
                <w:sz w:val="24"/>
              </w:rPr>
              <w:t>详述</w:t>
            </w:r>
          </w:p>
        </w:tc>
        <w:tc>
          <w:tcPr>
            <w:tcW w:w="6900" w:type="dxa"/>
            <w:tcBorders>
              <w:top w:val="single" w:sz="4" w:space="0" w:color="auto"/>
              <w:left w:val="nil"/>
              <w:bottom w:val="single" w:sz="4" w:space="0" w:color="auto"/>
              <w:right w:val="single" w:sz="4" w:space="0" w:color="auto"/>
            </w:tcBorders>
            <w:vAlign w:val="center"/>
          </w:tcPr>
          <w:p w:rsidR="00EF0A7E" w:rsidRDefault="00DF655A">
            <w:pPr>
              <w:ind w:firstLineChars="200" w:firstLine="480"/>
              <w:rPr>
                <w:rFonts w:ascii="仿宋_GB2312" w:eastAsia="仿宋_GB2312" w:hAnsi="宋体" w:cs="宋体"/>
                <w:sz w:val="24"/>
              </w:rPr>
            </w:pPr>
            <w:r>
              <w:rPr>
                <w:rFonts w:ascii="仿宋_GB2312" w:eastAsia="仿宋_GB2312" w:hAnsi="宋体" w:cs="宋体" w:hint="eastAsia"/>
                <w:sz w:val="24"/>
              </w:rPr>
              <w:t>虚拟仿真场景中，为了增加建筑工程虚拟模型的真实感，可以对虚拟模型进行交互设计，通过不同的指令，设计人员可以在模型中进行自由移动。设计人员可以在虚拟仿真平台内对建筑工程相关结构的施工轨迹进行定位，例如在对复杂钢结构进行施工时，仿真模型可以对吊装过程进行交互仿真，将各种二维数据全部输入到三维模型中，实现复杂钢结构的虚拟施工。这种方法提高了建筑工程施工的可视化效果，使相关施工方案可以更加直观的表达出来，同时也可以对施工过程中重点位置进行分析，制定针对性的施工措施，有效保证建筑工程施工项目的顺利进行，让建筑工程的技术交底更加全面，促进了建筑工程施工的发展。</w:t>
            </w:r>
          </w:p>
          <w:p w:rsidR="00EF0A7E" w:rsidRDefault="00DF655A">
            <w:pPr>
              <w:ind w:firstLineChars="200" w:firstLine="480"/>
              <w:rPr>
                <w:rFonts w:ascii="仿宋_GB2312" w:eastAsia="仿宋_GB2312" w:hAnsi="宋体" w:cs="宋体"/>
                <w:sz w:val="24"/>
              </w:rPr>
            </w:pPr>
            <w:r>
              <w:rPr>
                <w:rFonts w:ascii="仿宋_GB2312" w:eastAsia="仿宋_GB2312" w:hAnsi="宋体" w:cs="宋体" w:hint="eastAsia"/>
                <w:sz w:val="24"/>
              </w:rPr>
              <w:t>该技术应用广泛，与各施工阶段的匹配度高，包括复杂钢结构施工、施工方案优化、施工安全性和施工三维动画等，还可以在施工之前，对建筑工程结构构件的位置和相对关系进行验证，准确的计算出建筑工程相关结构的应力情况，以便可以及时的对建筑工程施工方案进行优化。</w:t>
            </w:r>
          </w:p>
          <w:p w:rsidR="00EF0A7E" w:rsidRDefault="00DF655A">
            <w:pPr>
              <w:ind w:firstLineChars="200" w:firstLine="480"/>
              <w:rPr>
                <w:rFonts w:ascii="仿宋_GB2312" w:eastAsia="仿宋_GB2312" w:hAnsi="宋体" w:cs="宋体"/>
                <w:sz w:val="24"/>
              </w:rPr>
            </w:pPr>
            <w:r>
              <w:rPr>
                <w:rFonts w:ascii="仿宋_GB2312" w:eastAsia="仿宋_GB2312" w:hAnsi="宋体" w:cs="宋体" w:hint="eastAsia"/>
                <w:sz w:val="24"/>
              </w:rPr>
              <w:t>引进该技术，可以在建筑工程施工中的应用有助于施工技术的创新，同时缩短了建筑工程的施工周期，降低了建筑工程的施工风险。虚拟仿真技术可以对建筑工程的施工全过程进行模拟，发现建筑工程存在的施工质量问题，同时也帮助施工人员对整个施工流程进行了解，可以保证施工人员的人身安全。</w:t>
            </w:r>
          </w:p>
          <w:p w:rsidR="00EF0A7E" w:rsidRDefault="00DF655A">
            <w:pPr>
              <w:ind w:firstLineChars="200" w:firstLine="480"/>
              <w:rPr>
                <w:rFonts w:ascii="仿宋_GB2312" w:eastAsia="仿宋_GB2312" w:hAnsi="宋体" w:cs="宋体"/>
                <w:sz w:val="24"/>
              </w:rPr>
            </w:pPr>
            <w:r>
              <w:rPr>
                <w:rFonts w:ascii="仿宋_GB2312" w:eastAsia="仿宋_GB2312" w:hAnsi="宋体" w:cs="宋体" w:hint="eastAsia"/>
                <w:sz w:val="24"/>
              </w:rPr>
              <w:t>虚拟仿真结果还可以帮助设计人员对不合理的施工结构进</w:t>
            </w:r>
            <w:r>
              <w:rPr>
                <w:rFonts w:ascii="仿宋_GB2312" w:eastAsia="仿宋_GB2312" w:hAnsi="宋体" w:cs="宋体" w:hint="eastAsia"/>
                <w:sz w:val="24"/>
              </w:rPr>
              <w:lastRenderedPageBreak/>
              <w:t>行改进，使这个建筑工程的施工流程更加规范。</w:t>
            </w:r>
          </w:p>
        </w:tc>
      </w:tr>
      <w:tr w:rsidR="00EF0A7E">
        <w:trPr>
          <w:trHeight w:val="567"/>
        </w:trPr>
        <w:tc>
          <w:tcPr>
            <w:tcW w:w="630" w:type="dxa"/>
            <w:vMerge/>
            <w:tcBorders>
              <w:left w:val="single" w:sz="4" w:space="0" w:color="auto"/>
              <w:bottom w:val="single" w:sz="4" w:space="0" w:color="auto"/>
              <w:right w:val="single" w:sz="4" w:space="0" w:color="auto"/>
            </w:tcBorders>
            <w:vAlign w:val="center"/>
          </w:tcPr>
          <w:p w:rsidR="00EF0A7E" w:rsidRDefault="00EF0A7E">
            <w:pPr>
              <w:rPr>
                <w:rFonts w:ascii="仿宋_GB2312" w:eastAsia="仿宋_GB2312" w:hAnsi="宋体" w:cs="宋体"/>
                <w:kern w:val="0"/>
                <w:sz w:val="24"/>
              </w:rPr>
            </w:pP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EF0A7E" w:rsidRDefault="00DF655A">
            <w:pPr>
              <w:jc w:val="center"/>
              <w:rPr>
                <w:rFonts w:ascii="仿宋_GB2312" w:eastAsia="仿宋_GB2312" w:hAnsi="宋体" w:cs="宋体"/>
                <w:kern w:val="0"/>
                <w:sz w:val="24"/>
              </w:rPr>
            </w:pPr>
            <w:r>
              <w:rPr>
                <w:rFonts w:ascii="仿宋_GB2312" w:eastAsia="仿宋_GB2312" w:hAnsi="宋体" w:cs="宋体" w:hint="eastAsia"/>
                <w:kern w:val="0"/>
                <w:sz w:val="24"/>
              </w:rPr>
              <w:t>现有</w:t>
            </w:r>
          </w:p>
          <w:p w:rsidR="00EF0A7E" w:rsidRDefault="00DF655A">
            <w:pPr>
              <w:jc w:val="center"/>
              <w:rPr>
                <w:rFonts w:ascii="仿宋_GB2312" w:eastAsia="仿宋_GB2312" w:hAnsi="宋体" w:cs="宋体"/>
                <w:kern w:val="0"/>
                <w:sz w:val="24"/>
              </w:rPr>
            </w:pPr>
            <w:r>
              <w:rPr>
                <w:rFonts w:ascii="仿宋_GB2312" w:eastAsia="仿宋_GB2312" w:hAnsi="宋体" w:cs="宋体" w:hint="eastAsia"/>
                <w:kern w:val="0"/>
                <w:sz w:val="24"/>
              </w:rPr>
              <w:t>基础</w:t>
            </w:r>
          </w:p>
          <w:p w:rsidR="00EF0A7E" w:rsidRDefault="00DF655A">
            <w:pPr>
              <w:jc w:val="center"/>
              <w:rPr>
                <w:rFonts w:ascii="仿宋_GB2312" w:eastAsia="仿宋_GB2312" w:hAnsi="宋体" w:cs="宋体"/>
                <w:kern w:val="0"/>
                <w:sz w:val="24"/>
              </w:rPr>
            </w:pPr>
            <w:r>
              <w:rPr>
                <w:rFonts w:ascii="仿宋_GB2312" w:eastAsia="仿宋_GB2312" w:hAnsi="宋体" w:cs="宋体" w:hint="eastAsia"/>
                <w:kern w:val="0"/>
                <w:sz w:val="24"/>
              </w:rPr>
              <w:t>情况</w:t>
            </w:r>
          </w:p>
        </w:tc>
        <w:tc>
          <w:tcPr>
            <w:tcW w:w="6900" w:type="dxa"/>
            <w:tcBorders>
              <w:top w:val="single" w:sz="4" w:space="0" w:color="auto"/>
              <w:left w:val="nil"/>
              <w:bottom w:val="single" w:sz="4" w:space="0" w:color="auto"/>
              <w:right w:val="single" w:sz="4" w:space="0" w:color="auto"/>
            </w:tcBorders>
            <w:vAlign w:val="center"/>
          </w:tcPr>
          <w:p w:rsidR="00EF0A7E" w:rsidRDefault="00DF655A">
            <w:pPr>
              <w:ind w:firstLineChars="200" w:firstLine="480"/>
              <w:rPr>
                <w:rFonts w:ascii="仿宋_GB2312" w:eastAsia="仿宋_GB2312" w:hAnsi="宋体" w:cs="宋体"/>
                <w:sz w:val="24"/>
              </w:rPr>
            </w:pPr>
            <w:r>
              <w:rPr>
                <w:rFonts w:ascii="仿宋_GB2312" w:eastAsia="仿宋_GB2312" w:hAnsi="宋体" w:cs="宋体" w:hint="eastAsia"/>
                <w:sz w:val="24"/>
              </w:rPr>
              <w:t>目前，大多房地产开发公司在设计阶段和施工过程中，通过软件建立了土建和管线的BIM模型，用以指导施工，但仅仅是还原建筑，不能对模型进行分析优化等真正提高施工效率的功能。</w:t>
            </w:r>
          </w:p>
          <w:p w:rsidR="00EF0A7E" w:rsidRDefault="00DF655A">
            <w:pPr>
              <w:ind w:firstLineChars="200" w:firstLine="480"/>
              <w:rPr>
                <w:rFonts w:ascii="仿宋_GB2312" w:eastAsia="仿宋_GB2312" w:hAnsi="宋体" w:cs="宋体"/>
                <w:kern w:val="0"/>
                <w:sz w:val="24"/>
              </w:rPr>
            </w:pPr>
            <w:r>
              <w:rPr>
                <w:rFonts w:ascii="仿宋_GB2312" w:eastAsia="仿宋_GB2312" w:hAnsi="宋体" w:cs="宋体" w:hint="eastAsia"/>
                <w:sz w:val="24"/>
              </w:rPr>
              <w:t>基于BIM的开发应用，更上一层楼，房地产开发企业须重视在虚拟仿真施工技术方面的开发应用，配备团队技术人员。</w:t>
            </w:r>
          </w:p>
        </w:tc>
      </w:tr>
      <w:tr w:rsidR="00EF0A7E">
        <w:trPr>
          <w:trHeight w:val="1664"/>
        </w:trPr>
        <w:tc>
          <w:tcPr>
            <w:tcW w:w="630" w:type="dxa"/>
            <w:vMerge w:val="restart"/>
            <w:tcBorders>
              <w:top w:val="nil"/>
              <w:left w:val="single" w:sz="4" w:space="0" w:color="auto"/>
              <w:bottom w:val="single" w:sz="4" w:space="0" w:color="auto"/>
              <w:right w:val="single" w:sz="4" w:space="0" w:color="auto"/>
            </w:tcBorders>
            <w:vAlign w:val="center"/>
          </w:tcPr>
          <w:p w:rsidR="00EF0A7E" w:rsidRDefault="00DF655A">
            <w:pPr>
              <w:jc w:val="center"/>
              <w:rPr>
                <w:rFonts w:ascii="仿宋_GB2312" w:eastAsia="仿宋_GB2312" w:hAnsi="宋体" w:cs="宋体"/>
                <w:kern w:val="0"/>
                <w:sz w:val="24"/>
              </w:rPr>
            </w:pPr>
            <w:r>
              <w:rPr>
                <w:rFonts w:ascii="仿宋_GB2312" w:eastAsia="仿宋_GB2312" w:hAnsi="宋体" w:cs="宋体" w:hint="eastAsia"/>
                <w:kern w:val="0"/>
                <w:sz w:val="24"/>
              </w:rPr>
              <w:t>产学研合作需求</w:t>
            </w:r>
          </w:p>
        </w:tc>
        <w:tc>
          <w:tcPr>
            <w:tcW w:w="1215" w:type="dxa"/>
            <w:gridSpan w:val="2"/>
            <w:tcBorders>
              <w:top w:val="single" w:sz="4" w:space="0" w:color="auto"/>
              <w:left w:val="nil"/>
              <w:bottom w:val="single" w:sz="4" w:space="0" w:color="auto"/>
              <w:right w:val="single" w:sz="4" w:space="0" w:color="auto"/>
            </w:tcBorders>
            <w:vAlign w:val="center"/>
          </w:tcPr>
          <w:p w:rsidR="00EF0A7E" w:rsidRDefault="00DF655A">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EF0A7E" w:rsidRDefault="00DF655A">
            <w:pPr>
              <w:jc w:val="center"/>
              <w:rPr>
                <w:rFonts w:ascii="仿宋_GB2312" w:eastAsia="仿宋_GB2312" w:hAnsi="宋体" w:cs="宋体"/>
                <w:kern w:val="0"/>
                <w:sz w:val="24"/>
              </w:rPr>
            </w:pPr>
            <w:r>
              <w:rPr>
                <w:rFonts w:ascii="仿宋_GB2312" w:eastAsia="仿宋_GB2312" w:hAnsi="宋体" w:cs="宋体" w:hint="eastAsia"/>
                <w:kern w:val="0"/>
                <w:sz w:val="24"/>
              </w:rPr>
              <w:t>描述</w:t>
            </w:r>
          </w:p>
        </w:tc>
        <w:tc>
          <w:tcPr>
            <w:tcW w:w="6900" w:type="dxa"/>
            <w:tcBorders>
              <w:top w:val="single" w:sz="4" w:space="0" w:color="auto"/>
              <w:left w:val="nil"/>
              <w:bottom w:val="single" w:sz="4" w:space="0" w:color="auto"/>
              <w:right w:val="single" w:sz="4" w:space="0" w:color="auto"/>
            </w:tcBorders>
            <w:vAlign w:val="center"/>
          </w:tcPr>
          <w:p w:rsidR="00EF0A7E" w:rsidRDefault="00DF655A">
            <w:pPr>
              <w:ind w:firstLineChars="200" w:firstLine="480"/>
              <w:rPr>
                <w:rFonts w:ascii="仿宋_GB2312" w:eastAsia="仿宋_GB2312" w:hAnsi="宋体" w:cs="宋体"/>
                <w:sz w:val="24"/>
              </w:rPr>
            </w:pPr>
            <w:r>
              <w:rPr>
                <w:rFonts w:ascii="仿宋_GB2312" w:eastAsia="仿宋_GB2312" w:hAnsi="宋体" w:cs="宋体" w:hint="eastAsia"/>
                <w:sz w:val="24"/>
              </w:rPr>
              <w:t>建议与国内高校或科学机构的先进虚拟仿真技术的团队合作，引进人才和技术，同时优化与设计单位和施工单位的合作模式，创新管理，以达到双赢的效果。</w:t>
            </w:r>
          </w:p>
        </w:tc>
      </w:tr>
      <w:tr w:rsidR="00EF0A7E">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EF0A7E" w:rsidRDefault="00EF0A7E">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EF0A7E" w:rsidRDefault="00DF655A">
            <w:pPr>
              <w:jc w:val="center"/>
              <w:rPr>
                <w:rFonts w:ascii="仿宋_GB2312" w:eastAsia="仿宋_GB2312" w:hAnsi="宋体" w:cs="宋体"/>
                <w:kern w:val="0"/>
                <w:sz w:val="24"/>
              </w:rPr>
            </w:pPr>
            <w:r>
              <w:rPr>
                <w:rFonts w:ascii="仿宋_GB2312" w:eastAsia="仿宋_GB2312" w:hAnsi="宋体" w:cs="宋体" w:hint="eastAsia"/>
                <w:kern w:val="0"/>
                <w:sz w:val="24"/>
              </w:rPr>
              <w:t>合作</w:t>
            </w:r>
          </w:p>
          <w:p w:rsidR="00EF0A7E" w:rsidRDefault="00DF655A">
            <w:pPr>
              <w:jc w:val="center"/>
              <w:rPr>
                <w:rFonts w:ascii="仿宋_GB2312" w:eastAsia="仿宋_GB2312" w:hAnsi="宋体" w:cs="宋体"/>
                <w:kern w:val="0"/>
                <w:sz w:val="24"/>
              </w:rPr>
            </w:pPr>
            <w:r>
              <w:rPr>
                <w:rFonts w:ascii="仿宋_GB2312" w:eastAsia="仿宋_GB2312" w:hAnsi="宋体" w:cs="宋体" w:hint="eastAsia"/>
                <w:kern w:val="0"/>
                <w:sz w:val="24"/>
              </w:rPr>
              <w:t>方式</w:t>
            </w:r>
          </w:p>
        </w:tc>
        <w:tc>
          <w:tcPr>
            <w:tcW w:w="6900" w:type="dxa"/>
            <w:tcBorders>
              <w:top w:val="single" w:sz="4" w:space="0" w:color="auto"/>
              <w:left w:val="nil"/>
              <w:bottom w:val="single" w:sz="4" w:space="0" w:color="auto"/>
              <w:right w:val="single" w:sz="4" w:space="0" w:color="auto"/>
            </w:tcBorders>
            <w:vAlign w:val="center"/>
          </w:tcPr>
          <w:p w:rsidR="00EF0A7E" w:rsidRDefault="00DF655A">
            <w:pPr>
              <w:rPr>
                <w:rFonts w:ascii="仿宋_GB2312" w:eastAsia="仿宋_GB2312" w:hAnsi="宋体" w:cs="宋体"/>
                <w:sz w:val="24"/>
              </w:rPr>
            </w:pPr>
            <w:r>
              <w:rPr>
                <w:rFonts w:ascii="仿宋_GB2312" w:eastAsia="仿宋_GB2312" w:hAnsi="宋体" w:cs="宋体" w:hint="eastAsia"/>
                <w:sz w:val="24"/>
              </w:rPr>
              <w:t xml:space="preserve">□技术转让    □技术入股   □联合开发   □委托研发 </w:t>
            </w:r>
          </w:p>
          <w:p w:rsidR="00EF0A7E" w:rsidRDefault="00DF655A">
            <w:pPr>
              <w:rPr>
                <w:rFonts w:ascii="仿宋_GB2312" w:eastAsia="仿宋_GB2312" w:hAnsi="宋体" w:cs="宋体"/>
                <w:sz w:val="24"/>
              </w:rPr>
            </w:pPr>
            <w:r>
              <w:rPr>
                <w:rFonts w:ascii="仿宋_GB2312" w:eastAsia="仿宋_GB2312" w:hAnsi="宋体" w:cs="宋体" w:hint="eastAsia"/>
                <w:sz w:val="24"/>
              </w:rPr>
              <w:t>□委托团队、专家长期技术服务    ☑共建新研发、生产实体</w:t>
            </w:r>
          </w:p>
        </w:tc>
      </w:tr>
      <w:tr w:rsidR="00EF0A7E">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EF0A7E" w:rsidRDefault="00DF655A">
            <w:pPr>
              <w:jc w:val="center"/>
              <w:rPr>
                <w:rFonts w:ascii="仿宋_GB2312" w:eastAsia="仿宋_GB2312" w:hAnsi="宋体" w:cs="宋体"/>
                <w:kern w:val="0"/>
                <w:sz w:val="24"/>
              </w:rPr>
            </w:pPr>
            <w:r>
              <w:rPr>
                <w:rFonts w:ascii="仿宋_GB2312" w:eastAsia="仿宋_GB2312" w:hAnsi="宋体" w:cs="宋体" w:hint="eastAsia"/>
                <w:kern w:val="0"/>
                <w:sz w:val="24"/>
              </w:rPr>
              <w:t>其他需求</w:t>
            </w:r>
          </w:p>
        </w:tc>
        <w:tc>
          <w:tcPr>
            <w:tcW w:w="8115" w:type="dxa"/>
            <w:gridSpan w:val="3"/>
            <w:tcBorders>
              <w:top w:val="single" w:sz="4" w:space="0" w:color="auto"/>
              <w:left w:val="nil"/>
              <w:bottom w:val="single" w:sz="4" w:space="0" w:color="auto"/>
              <w:right w:val="single" w:sz="4" w:space="0" w:color="auto"/>
            </w:tcBorders>
            <w:vAlign w:val="center"/>
          </w:tcPr>
          <w:p w:rsidR="00EF0A7E" w:rsidRDefault="00DF655A">
            <w:pPr>
              <w:pStyle w:val="ListParagraph1"/>
              <w:ind w:firstLineChars="0" w:firstLine="0"/>
              <w:jc w:val="left"/>
              <w:rPr>
                <w:rFonts w:ascii="仿宋_GB2312" w:eastAsia="仿宋_GB2312" w:hAnsi="宋体" w:cs="宋体"/>
                <w:sz w:val="24"/>
                <w:szCs w:val="24"/>
              </w:rPr>
            </w:pPr>
            <w:r>
              <w:rPr>
                <w:rFonts w:ascii="仿宋_GB2312" w:eastAsia="仿宋_GB2312" w:hAnsi="宋体" w:cs="宋体" w:hint="eastAsia"/>
                <w:sz w:val="24"/>
              </w:rPr>
              <w:t>☑</w:t>
            </w:r>
            <w:r>
              <w:rPr>
                <w:rFonts w:ascii="仿宋_GB2312" w:eastAsia="仿宋_GB2312" w:hAnsi="宋体" w:cs="宋体" w:hint="eastAsia"/>
                <w:sz w:val="24"/>
                <w:szCs w:val="24"/>
              </w:rPr>
              <w:t xml:space="preserve">技术转移  □研发费用加计扣除  □知识产权  □科技金融 </w:t>
            </w:r>
          </w:p>
          <w:p w:rsidR="00EF0A7E" w:rsidRDefault="00DF655A">
            <w:pPr>
              <w:pStyle w:val="ListParagraph1"/>
              <w:ind w:firstLineChars="0" w:firstLine="0"/>
              <w:jc w:val="left"/>
              <w:rPr>
                <w:rFonts w:ascii="仿宋_GB2312" w:eastAsia="仿宋_GB2312"/>
                <w:sz w:val="24"/>
                <w:szCs w:val="24"/>
              </w:rPr>
            </w:pPr>
            <w:r>
              <w:rPr>
                <w:rFonts w:ascii="仿宋_GB2312" w:eastAsia="仿宋_GB2312" w:hAnsi="宋体" w:cs="宋体" w:hint="eastAsia"/>
                <w:sz w:val="24"/>
                <w:szCs w:val="24"/>
              </w:rPr>
              <w:t xml:space="preserve">□检验检测  □质量体系  </w:t>
            </w:r>
            <w:r>
              <w:rPr>
                <w:rFonts w:ascii="仿宋_GB2312" w:eastAsia="仿宋_GB2312" w:hint="eastAsia"/>
                <w:sz w:val="24"/>
                <w:szCs w:val="24"/>
              </w:rPr>
              <w:t xml:space="preserve">□行业政策   □科技政策  □招标采购 </w:t>
            </w:r>
          </w:p>
          <w:p w:rsidR="00EF0A7E" w:rsidRDefault="00DF655A">
            <w:pPr>
              <w:pStyle w:val="ListParagraph1"/>
              <w:ind w:firstLineChars="0" w:firstLine="0"/>
              <w:jc w:val="left"/>
              <w:rPr>
                <w:rFonts w:ascii="仿宋_GB2312" w:eastAsia="仿宋_GB2312" w:cs="宋体"/>
                <w:sz w:val="24"/>
                <w:szCs w:val="24"/>
              </w:rPr>
            </w:pPr>
            <w:r>
              <w:rPr>
                <w:rFonts w:ascii="仿宋_GB2312" w:eastAsia="仿宋_GB2312" w:hint="eastAsia"/>
                <w:sz w:val="24"/>
                <w:szCs w:val="24"/>
              </w:rPr>
              <w:t>□产品/服务市场占有率分析  □市场前景分析  □企业发展战略咨询           □其他</w:t>
            </w:r>
          </w:p>
        </w:tc>
      </w:tr>
      <w:tr w:rsidR="00EF0A7E">
        <w:tc>
          <w:tcPr>
            <w:tcW w:w="8745" w:type="dxa"/>
            <w:gridSpan w:val="4"/>
            <w:tcBorders>
              <w:top w:val="single" w:sz="4" w:space="0" w:color="auto"/>
              <w:left w:val="single" w:sz="4" w:space="0" w:color="auto"/>
              <w:bottom w:val="single" w:sz="4" w:space="0" w:color="auto"/>
              <w:right w:val="single" w:sz="4" w:space="0" w:color="auto"/>
            </w:tcBorders>
          </w:tcPr>
          <w:p w:rsidR="00EF0A7E" w:rsidRDefault="00DF655A">
            <w:pPr>
              <w:jc w:val="center"/>
              <w:rPr>
                <w:rFonts w:ascii="仿宋_GB2312" w:eastAsia="仿宋_GB2312" w:hAnsi="宋体" w:cs="宋体"/>
                <w:sz w:val="24"/>
                <w:u w:val="single"/>
              </w:rPr>
            </w:pPr>
            <w:r>
              <w:rPr>
                <w:rFonts w:ascii="仿宋_GB2312" w:eastAsia="仿宋_GB2312" w:hAnsi="宋体" w:cs="宋体" w:hint="eastAsia"/>
                <w:b/>
                <w:bCs/>
                <w:sz w:val="24"/>
              </w:rPr>
              <w:t>管理信息</w:t>
            </w:r>
          </w:p>
        </w:tc>
      </w:tr>
      <w:tr w:rsidR="00EF0A7E">
        <w:trPr>
          <w:trHeight w:val="629"/>
        </w:trPr>
        <w:tc>
          <w:tcPr>
            <w:tcW w:w="1690" w:type="dxa"/>
            <w:gridSpan w:val="2"/>
            <w:tcBorders>
              <w:top w:val="single" w:sz="4" w:space="0" w:color="auto"/>
              <w:left w:val="single" w:sz="4" w:space="0" w:color="auto"/>
              <w:bottom w:val="single" w:sz="4" w:space="0" w:color="auto"/>
              <w:right w:val="single" w:sz="4" w:space="0" w:color="auto"/>
            </w:tcBorders>
            <w:vAlign w:val="center"/>
          </w:tcPr>
          <w:p w:rsidR="00EF0A7E" w:rsidRDefault="00DF655A">
            <w:pPr>
              <w:jc w:val="center"/>
              <w:rPr>
                <w:rFonts w:ascii="仿宋_GB2312" w:eastAsia="仿宋_GB2312" w:hAnsi="宋体" w:cs="宋体"/>
                <w:kern w:val="0"/>
                <w:sz w:val="24"/>
              </w:rPr>
            </w:pPr>
            <w:r>
              <w:rPr>
                <w:rFonts w:ascii="仿宋_GB2312" w:eastAsia="仿宋_GB2312" w:hAnsi="宋体" w:cs="宋体" w:hint="eastAsia"/>
                <w:kern w:val="0"/>
                <w:sz w:val="24"/>
              </w:rPr>
              <w:t>同意公开</w:t>
            </w:r>
          </w:p>
          <w:p w:rsidR="00EF0A7E" w:rsidRDefault="00DF655A">
            <w:pPr>
              <w:jc w:val="center"/>
              <w:rPr>
                <w:rFonts w:ascii="仿宋_GB2312" w:eastAsia="仿宋_GB2312" w:hAnsi="宋体" w:cs="宋体"/>
                <w:kern w:val="0"/>
                <w:sz w:val="24"/>
              </w:rPr>
            </w:pPr>
            <w:r>
              <w:rPr>
                <w:rFonts w:ascii="仿宋_GB2312" w:eastAsia="仿宋_GB2312" w:hAnsi="宋体" w:cs="宋体" w:hint="eastAsia"/>
                <w:kern w:val="0"/>
                <w:sz w:val="24"/>
              </w:rPr>
              <w:t>需求信息</w:t>
            </w:r>
          </w:p>
        </w:tc>
        <w:tc>
          <w:tcPr>
            <w:tcW w:w="7055" w:type="dxa"/>
            <w:gridSpan w:val="2"/>
            <w:tcBorders>
              <w:top w:val="single" w:sz="4" w:space="0" w:color="auto"/>
              <w:left w:val="single" w:sz="4" w:space="0" w:color="auto"/>
              <w:bottom w:val="single" w:sz="4" w:space="0" w:color="auto"/>
              <w:right w:val="single" w:sz="4" w:space="0" w:color="auto"/>
            </w:tcBorders>
          </w:tcPr>
          <w:p w:rsidR="00EF0A7E" w:rsidRDefault="00DF655A">
            <w:pPr>
              <w:rPr>
                <w:rFonts w:ascii="仿宋_GB2312" w:eastAsia="仿宋_GB2312" w:hAnsi="宋体" w:cs="宋体"/>
                <w:sz w:val="24"/>
              </w:rPr>
            </w:pPr>
            <w:r>
              <w:rPr>
                <w:rFonts w:ascii="仿宋_GB2312" w:eastAsia="仿宋_GB2312" w:hAnsi="宋体" w:cs="宋体" w:hint="eastAsia"/>
                <w:sz w:val="24"/>
              </w:rPr>
              <w:t>☑</w:t>
            </w:r>
            <w:r>
              <w:rPr>
                <w:rFonts w:ascii="仿宋_GB2312" w:eastAsia="仿宋_GB2312" w:hAnsi="宋体" w:cs="宋体" w:hint="eastAsia"/>
                <w:kern w:val="0"/>
                <w:sz w:val="24"/>
              </w:rPr>
              <w:t xml:space="preserve">是                              </w:t>
            </w:r>
            <w:r>
              <w:rPr>
                <w:rFonts w:ascii="仿宋_GB2312" w:eastAsia="仿宋_GB2312" w:hAnsi="宋体" w:cs="宋体" w:hint="eastAsia"/>
                <w:sz w:val="24"/>
              </w:rPr>
              <w:t xml:space="preserve"> □否</w:t>
            </w:r>
          </w:p>
          <w:p w:rsidR="00EF0A7E" w:rsidRDefault="00DF655A">
            <w:pPr>
              <w:rPr>
                <w:rFonts w:ascii="仿宋_GB2312" w:eastAsia="仿宋_GB2312" w:hAnsi="宋体" w:cs="宋体"/>
                <w:sz w:val="24"/>
                <w:u w:val="single"/>
              </w:rPr>
            </w:pPr>
            <w:r>
              <w:rPr>
                <w:rFonts w:ascii="仿宋_GB2312" w:eastAsia="仿宋_GB2312" w:hAnsi="宋体" w:cs="宋体" w:hint="eastAsia"/>
                <w:sz w:val="24"/>
              </w:rPr>
              <w:t xml:space="preserve"> □</w:t>
            </w:r>
            <w:r>
              <w:rPr>
                <w:rFonts w:ascii="仿宋_GB2312" w:eastAsia="仿宋_GB2312" w:hAnsi="宋体" w:cs="宋体" w:hint="eastAsia"/>
                <w:kern w:val="0"/>
                <w:sz w:val="24"/>
              </w:rPr>
              <w:t>部分公开(说明）</w:t>
            </w:r>
          </w:p>
        </w:tc>
      </w:tr>
      <w:tr w:rsidR="00EF0A7E">
        <w:tc>
          <w:tcPr>
            <w:tcW w:w="1690" w:type="dxa"/>
            <w:gridSpan w:val="2"/>
            <w:tcBorders>
              <w:top w:val="single" w:sz="4" w:space="0" w:color="auto"/>
              <w:left w:val="single" w:sz="4" w:space="0" w:color="auto"/>
              <w:bottom w:val="single" w:sz="4" w:space="0" w:color="auto"/>
              <w:right w:val="single" w:sz="4" w:space="0" w:color="auto"/>
            </w:tcBorders>
            <w:vAlign w:val="center"/>
          </w:tcPr>
          <w:p w:rsidR="00EF0A7E" w:rsidRDefault="00DF655A">
            <w:pPr>
              <w:jc w:val="center"/>
              <w:rPr>
                <w:rFonts w:ascii="仿宋_GB2312" w:eastAsia="仿宋_GB2312" w:hAnsi="宋体" w:cs="宋体"/>
                <w:kern w:val="0"/>
                <w:sz w:val="24"/>
              </w:rPr>
            </w:pPr>
            <w:r>
              <w:rPr>
                <w:rFonts w:ascii="仿宋_GB2312" w:eastAsia="仿宋_GB2312" w:hAnsi="宋体" w:cs="宋体" w:hint="eastAsia"/>
                <w:kern w:val="0"/>
                <w:sz w:val="24"/>
              </w:rPr>
              <w:t>同意接受</w:t>
            </w:r>
          </w:p>
          <w:p w:rsidR="00EF0A7E" w:rsidRDefault="00DF655A">
            <w:pPr>
              <w:jc w:val="center"/>
              <w:rPr>
                <w:rFonts w:ascii="仿宋_GB2312" w:eastAsia="仿宋_GB2312" w:hAnsi="宋体" w:cs="宋体"/>
                <w:kern w:val="0"/>
                <w:sz w:val="24"/>
              </w:rPr>
            </w:pPr>
            <w:r>
              <w:rPr>
                <w:rFonts w:ascii="仿宋_GB2312" w:eastAsia="仿宋_GB2312" w:hAnsi="宋体" w:cs="宋体" w:hint="eastAsia"/>
                <w:kern w:val="0"/>
                <w:sz w:val="24"/>
              </w:rPr>
              <w:t>专家服务</w:t>
            </w:r>
          </w:p>
        </w:tc>
        <w:tc>
          <w:tcPr>
            <w:tcW w:w="7055" w:type="dxa"/>
            <w:gridSpan w:val="2"/>
            <w:tcBorders>
              <w:top w:val="single" w:sz="4" w:space="0" w:color="auto"/>
              <w:left w:val="single" w:sz="4" w:space="0" w:color="auto"/>
              <w:bottom w:val="single" w:sz="4" w:space="0" w:color="auto"/>
              <w:right w:val="single" w:sz="4" w:space="0" w:color="auto"/>
            </w:tcBorders>
          </w:tcPr>
          <w:p w:rsidR="00EF0A7E" w:rsidRDefault="00DF655A">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 xml:space="preserve">是                </w:t>
            </w:r>
          </w:p>
          <w:p w:rsidR="00EF0A7E" w:rsidRDefault="00DF655A">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EF0A7E">
        <w:tc>
          <w:tcPr>
            <w:tcW w:w="1690" w:type="dxa"/>
            <w:gridSpan w:val="2"/>
            <w:tcBorders>
              <w:top w:val="single" w:sz="4" w:space="0" w:color="auto"/>
              <w:left w:val="single" w:sz="4" w:space="0" w:color="auto"/>
              <w:bottom w:val="single" w:sz="4" w:space="0" w:color="auto"/>
              <w:right w:val="single" w:sz="4" w:space="0" w:color="auto"/>
            </w:tcBorders>
            <w:vAlign w:val="center"/>
          </w:tcPr>
          <w:p w:rsidR="00EF0A7E" w:rsidRDefault="00DF655A">
            <w:pPr>
              <w:jc w:val="center"/>
              <w:rPr>
                <w:rFonts w:ascii="仿宋_GB2312" w:eastAsia="仿宋_GB2312" w:hAnsi="宋体" w:cs="宋体"/>
                <w:kern w:val="0"/>
                <w:sz w:val="24"/>
              </w:rPr>
            </w:pPr>
            <w:r>
              <w:rPr>
                <w:rFonts w:ascii="仿宋_GB2312" w:eastAsia="仿宋_GB2312" w:hAnsi="宋体" w:cs="宋体" w:hint="eastAsia"/>
                <w:kern w:val="0"/>
                <w:sz w:val="24"/>
              </w:rPr>
              <w:t>同意参与对解决方案的筛选评价</w:t>
            </w:r>
          </w:p>
        </w:tc>
        <w:tc>
          <w:tcPr>
            <w:tcW w:w="7055" w:type="dxa"/>
            <w:gridSpan w:val="2"/>
            <w:tcBorders>
              <w:top w:val="single" w:sz="4" w:space="0" w:color="auto"/>
              <w:left w:val="single" w:sz="4" w:space="0" w:color="auto"/>
              <w:bottom w:val="single" w:sz="4" w:space="0" w:color="auto"/>
              <w:right w:val="single" w:sz="4" w:space="0" w:color="auto"/>
            </w:tcBorders>
            <w:vAlign w:val="center"/>
          </w:tcPr>
          <w:p w:rsidR="00EF0A7E" w:rsidRDefault="00DF655A">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是</w:t>
            </w:r>
          </w:p>
          <w:p w:rsidR="00EF0A7E" w:rsidRDefault="00DF655A">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EF0A7E">
        <w:tc>
          <w:tcPr>
            <w:tcW w:w="1690" w:type="dxa"/>
            <w:gridSpan w:val="2"/>
            <w:tcBorders>
              <w:top w:val="single" w:sz="4" w:space="0" w:color="auto"/>
              <w:left w:val="single" w:sz="4" w:space="0" w:color="auto"/>
              <w:bottom w:val="single" w:sz="4" w:space="0" w:color="auto"/>
              <w:right w:val="single" w:sz="4" w:space="0" w:color="auto"/>
            </w:tcBorders>
            <w:vAlign w:val="center"/>
          </w:tcPr>
          <w:p w:rsidR="00EF0A7E" w:rsidRDefault="00DF655A">
            <w:pPr>
              <w:jc w:val="center"/>
              <w:rPr>
                <w:rFonts w:ascii="仿宋_GB2312" w:eastAsia="仿宋_GB2312" w:hAnsi="宋体" w:cs="宋体"/>
                <w:kern w:val="0"/>
                <w:sz w:val="24"/>
              </w:rPr>
            </w:pPr>
            <w:r>
              <w:rPr>
                <w:rFonts w:ascii="仿宋_GB2312" w:eastAsia="仿宋_GB2312" w:hAnsi="宋体" w:cs="宋体" w:hint="eastAsia"/>
                <w:kern w:val="0"/>
                <w:sz w:val="24"/>
              </w:rPr>
              <w:t>同意对优秀解决方案给予奖励</w:t>
            </w:r>
          </w:p>
        </w:tc>
        <w:tc>
          <w:tcPr>
            <w:tcW w:w="7055" w:type="dxa"/>
            <w:gridSpan w:val="2"/>
            <w:tcBorders>
              <w:top w:val="single" w:sz="4" w:space="0" w:color="auto"/>
              <w:left w:val="single" w:sz="4" w:space="0" w:color="auto"/>
              <w:bottom w:val="single" w:sz="4" w:space="0" w:color="auto"/>
              <w:right w:val="single" w:sz="4" w:space="0" w:color="auto"/>
            </w:tcBorders>
          </w:tcPr>
          <w:p w:rsidR="00EF0A7E" w:rsidRDefault="00DF655A">
            <w:pPr>
              <w:rPr>
                <w:rFonts w:ascii="仿宋_GB2312" w:eastAsia="仿宋_GB2312" w:hAnsi="宋体" w:cs="宋体"/>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是，金额</w:t>
            </w:r>
            <w:r>
              <w:rPr>
                <w:rFonts w:ascii="仿宋_GB2312" w:eastAsia="仿宋_GB2312" w:hAnsi="宋体" w:cs="宋体" w:hint="eastAsia"/>
                <w:sz w:val="24"/>
              </w:rPr>
              <w:t>万元。</w:t>
            </w:r>
            <w:r>
              <w:rPr>
                <w:rFonts w:ascii="仿宋_GB2312" w:eastAsia="仿宋_GB2312" w:hAnsi="宋体" w:cs="宋体" w:hint="eastAsia"/>
                <w:kern w:val="0"/>
                <w:sz w:val="24"/>
              </w:rPr>
              <w:t>（奖金仅用作奖励现场参赛者，不作为技术转让、技术许可或其他独占性合作的前提条件）</w:t>
            </w:r>
          </w:p>
          <w:p w:rsidR="00EF0A7E" w:rsidRDefault="00DF655A">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否</w:t>
            </w:r>
          </w:p>
          <w:p w:rsidR="00EF0A7E" w:rsidRDefault="00DF655A">
            <w:pPr>
              <w:rPr>
                <w:rFonts w:ascii="仿宋_GB2312" w:eastAsia="仿宋_GB2312" w:hAnsi="宋体" w:cs="宋体"/>
                <w:kern w:val="0"/>
                <w:sz w:val="24"/>
              </w:rPr>
            </w:pPr>
            <w:r>
              <w:rPr>
                <w:rFonts w:ascii="仿宋_GB2312" w:eastAsia="仿宋_GB2312" w:hAnsi="宋体" w:cs="宋体" w:hint="eastAsia"/>
                <w:kern w:val="0"/>
                <w:sz w:val="24"/>
              </w:rPr>
              <w:br/>
              <w:t xml:space="preserve">                     法人代表：             年  月  日</w:t>
            </w:r>
          </w:p>
        </w:tc>
      </w:tr>
    </w:tbl>
    <w:p w:rsidR="00EF0A7E" w:rsidRDefault="00EF0A7E">
      <w:pPr>
        <w:rPr>
          <w:rFonts w:ascii="仿宋_GB2312" w:eastAsia="仿宋_GB2312"/>
          <w:sz w:val="32"/>
          <w:szCs w:val="32"/>
        </w:rPr>
      </w:pPr>
    </w:p>
    <w:p w:rsidR="00EF0A7E" w:rsidRDefault="00EF0A7E">
      <w:pPr>
        <w:widowControl/>
        <w:jc w:val="left"/>
        <w:rPr>
          <w:rFonts w:ascii="仿宋_GB2312" w:eastAsia="仿宋_GB2312"/>
          <w:sz w:val="32"/>
          <w:szCs w:val="32"/>
        </w:rPr>
      </w:pPr>
    </w:p>
    <w:sectPr w:rsidR="00EF0A7E" w:rsidSect="00EF0A7E">
      <w:pgSz w:w="11906" w:h="16838"/>
      <w:pgMar w:top="2268" w:right="1797" w:bottom="1440" w:left="179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4DB4" w:rsidRDefault="003F4DB4" w:rsidP="006F44E6">
      <w:pPr>
        <w:ind w:firstLine="640"/>
      </w:pPr>
      <w:r>
        <w:separator/>
      </w:r>
    </w:p>
  </w:endnote>
  <w:endnote w:type="continuationSeparator" w:id="0">
    <w:p w:rsidR="003F4DB4" w:rsidRDefault="003F4DB4" w:rsidP="006F44E6">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4DB4" w:rsidRDefault="003F4DB4" w:rsidP="006F44E6">
      <w:pPr>
        <w:ind w:firstLine="640"/>
      </w:pPr>
      <w:r>
        <w:separator/>
      </w:r>
    </w:p>
  </w:footnote>
  <w:footnote w:type="continuationSeparator" w:id="0">
    <w:p w:rsidR="003F4DB4" w:rsidRDefault="003F4DB4" w:rsidP="006F44E6">
      <w:pPr>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7"/>
  <w:bordersDoNotSurroundHeader/>
  <w:bordersDoNotSurroundFooter/>
  <w:proofState w:spelling="clean"/>
  <w:defaultTabStop w:val="420"/>
  <w:drawingGridVerticalSpacing w:val="156"/>
  <w:noPunctuationKerning/>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F0A7E"/>
    <w:rsid w:val="0010516F"/>
    <w:rsid w:val="0025501E"/>
    <w:rsid w:val="003F4DB4"/>
    <w:rsid w:val="006F44E6"/>
    <w:rsid w:val="00753CA1"/>
    <w:rsid w:val="00DF655A"/>
    <w:rsid w:val="00EF0A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7AA3C817"/>
  <w15:docId w15:val="{E056E071-D7CE-4D06-A0C1-143651E92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EF0A7E"/>
    <w:pPr>
      <w:widowControl w:val="0"/>
      <w:jc w:val="both"/>
    </w:pPr>
    <w:rPr>
      <w:rFonts w:ascii="Calibri" w:hAnsi="Calibri" w:cs="黑体"/>
      <w:kern w:val="2"/>
      <w:sz w:val="21"/>
      <w:szCs w:val="22"/>
    </w:rPr>
  </w:style>
  <w:style w:type="paragraph" w:styleId="1">
    <w:name w:val="heading 1"/>
    <w:basedOn w:val="a"/>
    <w:next w:val="a"/>
    <w:link w:val="10"/>
    <w:qFormat/>
    <w:rsid w:val="00EF0A7E"/>
    <w:pPr>
      <w:keepNext/>
      <w:keepLines/>
      <w:spacing w:before="340" w:after="330" w:line="576" w:lineRule="auto"/>
      <w:jc w:val="center"/>
      <w:outlineLvl w:val="0"/>
    </w:pPr>
    <w:rPr>
      <w:rFonts w:eastAsia="方正小标宋简体" w:cs="Times New Roman"/>
      <w:kern w:val="44"/>
      <w:sz w:val="4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rsid w:val="00EF0A7E"/>
    <w:rPr>
      <w:rFonts w:ascii="仿宋_GB2312" w:eastAsia="仿宋_GB2312" w:cs="Times New Roman"/>
      <w:spacing w:val="-4"/>
      <w:sz w:val="16"/>
      <w:szCs w:val="16"/>
    </w:rPr>
  </w:style>
  <w:style w:type="paragraph" w:styleId="a3">
    <w:name w:val="Body Text"/>
    <w:basedOn w:val="a"/>
    <w:link w:val="a4"/>
    <w:rsid w:val="00EF0A7E"/>
    <w:pPr>
      <w:spacing w:after="120"/>
    </w:pPr>
    <w:rPr>
      <w:rFonts w:cs="Times New Roman"/>
      <w:sz w:val="24"/>
      <w:szCs w:val="24"/>
    </w:rPr>
  </w:style>
  <w:style w:type="paragraph" w:styleId="a5">
    <w:name w:val="Date"/>
    <w:basedOn w:val="a"/>
    <w:next w:val="a"/>
    <w:link w:val="a6"/>
    <w:rsid w:val="00EF0A7E"/>
    <w:pPr>
      <w:ind w:leftChars="2500" w:left="100"/>
    </w:pPr>
    <w:rPr>
      <w:rFonts w:cs="Times New Roman"/>
      <w:sz w:val="28"/>
      <w:szCs w:val="24"/>
    </w:rPr>
  </w:style>
  <w:style w:type="paragraph" w:styleId="a7">
    <w:name w:val="Balloon Text"/>
    <w:basedOn w:val="a"/>
    <w:link w:val="a8"/>
    <w:uiPriority w:val="99"/>
    <w:semiHidden/>
    <w:unhideWhenUsed/>
    <w:rsid w:val="00EF0A7E"/>
    <w:rPr>
      <w:sz w:val="18"/>
      <w:szCs w:val="18"/>
    </w:rPr>
  </w:style>
  <w:style w:type="paragraph" w:styleId="a9">
    <w:name w:val="footer"/>
    <w:basedOn w:val="a"/>
    <w:link w:val="aa"/>
    <w:unhideWhenUsed/>
    <w:rsid w:val="00EF0A7E"/>
    <w:pPr>
      <w:tabs>
        <w:tab w:val="center" w:pos="4153"/>
        <w:tab w:val="right" w:pos="8306"/>
      </w:tabs>
      <w:snapToGrid w:val="0"/>
      <w:jc w:val="left"/>
    </w:pPr>
    <w:rPr>
      <w:sz w:val="18"/>
      <w:szCs w:val="18"/>
    </w:rPr>
  </w:style>
  <w:style w:type="paragraph" w:styleId="ab">
    <w:name w:val="header"/>
    <w:basedOn w:val="a"/>
    <w:link w:val="ac"/>
    <w:unhideWhenUsed/>
    <w:qFormat/>
    <w:rsid w:val="00EF0A7E"/>
    <w:pPr>
      <w:pBdr>
        <w:bottom w:val="single" w:sz="6" w:space="1" w:color="auto"/>
      </w:pBdr>
      <w:tabs>
        <w:tab w:val="center" w:pos="4153"/>
        <w:tab w:val="right" w:pos="8306"/>
      </w:tabs>
      <w:snapToGrid w:val="0"/>
      <w:jc w:val="center"/>
    </w:pPr>
    <w:rPr>
      <w:sz w:val="18"/>
      <w:szCs w:val="18"/>
    </w:rPr>
  </w:style>
  <w:style w:type="paragraph" w:styleId="ad">
    <w:name w:val="Normal (Web)"/>
    <w:basedOn w:val="a"/>
    <w:unhideWhenUsed/>
    <w:qFormat/>
    <w:rsid w:val="00EF0A7E"/>
    <w:pPr>
      <w:widowControl/>
      <w:spacing w:before="100" w:beforeAutospacing="1" w:after="100" w:afterAutospacing="1"/>
      <w:jc w:val="left"/>
    </w:pPr>
    <w:rPr>
      <w:rFonts w:ascii="宋体" w:hAnsi="宋体" w:cs="宋体"/>
      <w:kern w:val="0"/>
      <w:sz w:val="24"/>
      <w:szCs w:val="24"/>
    </w:rPr>
  </w:style>
  <w:style w:type="character" w:styleId="ae">
    <w:name w:val="Hyperlink"/>
    <w:basedOn w:val="a0"/>
    <w:unhideWhenUsed/>
    <w:qFormat/>
    <w:rsid w:val="00EF0A7E"/>
    <w:rPr>
      <w:color w:val="0000FF"/>
      <w:u w:val="single"/>
    </w:rPr>
  </w:style>
  <w:style w:type="paragraph" w:customStyle="1" w:styleId="11">
    <w:name w:val="列出段落1"/>
    <w:basedOn w:val="a"/>
    <w:uiPriority w:val="34"/>
    <w:qFormat/>
    <w:rsid w:val="00EF0A7E"/>
    <w:pPr>
      <w:ind w:firstLineChars="200" w:firstLine="420"/>
    </w:pPr>
    <w:rPr>
      <w:rFonts w:ascii="Times New Roman" w:eastAsia="仿宋_GB2312" w:hAnsi="Times New Roman" w:cs="Times New Roman"/>
      <w:sz w:val="32"/>
      <w:szCs w:val="24"/>
    </w:rPr>
  </w:style>
  <w:style w:type="paragraph" w:customStyle="1" w:styleId="12">
    <w:name w:val="列出段落1"/>
    <w:basedOn w:val="a"/>
    <w:qFormat/>
    <w:rsid w:val="00EF0A7E"/>
    <w:pPr>
      <w:ind w:firstLineChars="200" w:firstLine="420"/>
    </w:pPr>
  </w:style>
  <w:style w:type="paragraph" w:customStyle="1" w:styleId="ListParagraph1">
    <w:name w:val="List Paragraph1"/>
    <w:basedOn w:val="a"/>
    <w:qFormat/>
    <w:rsid w:val="00EF0A7E"/>
    <w:pPr>
      <w:ind w:firstLineChars="200" w:firstLine="420"/>
    </w:pPr>
    <w:rPr>
      <w:rFonts w:cs="Times New Roman"/>
    </w:rPr>
  </w:style>
  <w:style w:type="paragraph" w:customStyle="1" w:styleId="2">
    <w:name w:val="列出段落2"/>
    <w:basedOn w:val="a"/>
    <w:uiPriority w:val="99"/>
    <w:unhideWhenUsed/>
    <w:qFormat/>
    <w:rsid w:val="00EF0A7E"/>
    <w:pPr>
      <w:ind w:firstLineChars="200" w:firstLine="420"/>
    </w:pPr>
    <w:rPr>
      <w:rFonts w:cs="Times New Roman"/>
      <w:szCs w:val="24"/>
    </w:rPr>
  </w:style>
  <w:style w:type="character" w:customStyle="1" w:styleId="a8">
    <w:name w:val="批注框文本 字符"/>
    <w:basedOn w:val="a0"/>
    <w:link w:val="a7"/>
    <w:uiPriority w:val="99"/>
    <w:semiHidden/>
    <w:rsid w:val="00EF0A7E"/>
    <w:rPr>
      <w:sz w:val="18"/>
      <w:szCs w:val="18"/>
    </w:rPr>
  </w:style>
  <w:style w:type="character" w:customStyle="1" w:styleId="ac">
    <w:name w:val="页眉 字符"/>
    <w:basedOn w:val="a0"/>
    <w:link w:val="ab"/>
    <w:qFormat/>
    <w:rsid w:val="00EF0A7E"/>
    <w:rPr>
      <w:sz w:val="18"/>
      <w:szCs w:val="18"/>
    </w:rPr>
  </w:style>
  <w:style w:type="character" w:customStyle="1" w:styleId="aa">
    <w:name w:val="页脚 字符"/>
    <w:basedOn w:val="a0"/>
    <w:link w:val="a9"/>
    <w:qFormat/>
    <w:rsid w:val="00EF0A7E"/>
    <w:rPr>
      <w:sz w:val="18"/>
      <w:szCs w:val="18"/>
    </w:rPr>
  </w:style>
  <w:style w:type="character" w:customStyle="1" w:styleId="10">
    <w:name w:val="标题 1 字符"/>
    <w:basedOn w:val="a0"/>
    <w:link w:val="1"/>
    <w:qFormat/>
    <w:rsid w:val="00EF0A7E"/>
    <w:rPr>
      <w:rFonts w:ascii="Calibri" w:eastAsia="方正小标宋简体" w:hAnsi="Calibri" w:cs="Times New Roman"/>
      <w:kern w:val="44"/>
      <w:sz w:val="44"/>
      <w:szCs w:val="24"/>
    </w:rPr>
  </w:style>
  <w:style w:type="character" w:customStyle="1" w:styleId="30">
    <w:name w:val="正文文本 3 字符"/>
    <w:basedOn w:val="a0"/>
    <w:link w:val="3"/>
    <w:qFormat/>
    <w:rsid w:val="00EF0A7E"/>
    <w:rPr>
      <w:rFonts w:ascii="仿宋_GB2312" w:eastAsia="仿宋_GB2312" w:hAnsi="Calibri" w:cs="Times New Roman"/>
      <w:spacing w:val="-4"/>
      <w:sz w:val="16"/>
      <w:szCs w:val="16"/>
    </w:rPr>
  </w:style>
  <w:style w:type="character" w:customStyle="1" w:styleId="a4">
    <w:name w:val="正文文本 字符"/>
    <w:basedOn w:val="a0"/>
    <w:link w:val="a3"/>
    <w:rsid w:val="00EF0A7E"/>
    <w:rPr>
      <w:rFonts w:ascii="Calibri" w:eastAsia="宋体" w:hAnsi="Calibri" w:cs="Times New Roman"/>
      <w:sz w:val="24"/>
      <w:szCs w:val="24"/>
    </w:rPr>
  </w:style>
  <w:style w:type="character" w:customStyle="1" w:styleId="a6">
    <w:name w:val="日期 字符"/>
    <w:basedOn w:val="a0"/>
    <w:link w:val="a5"/>
    <w:qFormat/>
    <w:rsid w:val="00EF0A7E"/>
    <w:rPr>
      <w:rFonts w:ascii="Calibri" w:eastAsia="宋体" w:hAnsi="Calibri" w:cs="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245</Words>
  <Characters>1398</Characters>
  <Application>Microsoft Office Word</Application>
  <DocSecurity>0</DocSecurity>
  <Lines>11</Lines>
  <Paragraphs>3</Paragraphs>
  <ScaleCrop>false</ScaleCrop>
  <Company/>
  <LinksUpToDate>false</LinksUpToDate>
  <CharactersWithSpaces>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附2</dc:title>
  <dc:creator>lenove</dc:creator>
  <cp:lastModifiedBy>zhangfan</cp:lastModifiedBy>
  <cp:revision>4</cp:revision>
  <cp:lastPrinted>2018-07-25T00:56:00Z</cp:lastPrinted>
  <dcterms:created xsi:type="dcterms:W3CDTF">2018-08-03T04:41:00Z</dcterms:created>
  <dcterms:modified xsi:type="dcterms:W3CDTF">2018-08-07T11:54:00Z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2052-9.1.0.4468</vt:lpwstr>
  </property>
</Properties>
</file>