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3DC" w:rsidRDefault="00623916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1060"/>
        <w:gridCol w:w="155"/>
        <w:gridCol w:w="6900"/>
      </w:tblGrid>
      <w:tr w:rsidR="003513DC" w:rsidTr="003513DC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DC" w:rsidRDefault="003513DC" w:rsidP="003513DC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需求编号：129</w:t>
            </w:r>
          </w:p>
        </w:tc>
      </w:tr>
      <w:tr w:rsidR="003513DC" w:rsidTr="003513DC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DC" w:rsidRDefault="003513DC" w:rsidP="003513DC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F21C8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高速高可靠性垂直升降类停车设备</w:t>
            </w:r>
          </w:p>
        </w:tc>
      </w:tr>
      <w:tr w:rsidR="003513DC" w:rsidTr="003513DC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DC" w:rsidRDefault="003513DC" w:rsidP="003513DC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F043C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高端装备制造</w:t>
            </w:r>
          </w:p>
        </w:tc>
      </w:tr>
      <w:tr w:rsidR="00346D62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346D62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50D08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fldChar w:fldCharType="begin"/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instrText>eq \o\ac(□,</w:instrText>
            </w:r>
            <w:r w:rsidR="00623916">
              <w:rPr>
                <w:rFonts w:ascii="仿宋_GB2312" w:eastAsia="仿宋_GB2312" w:hAnsi="宋体" w:cs="宋体" w:hint="eastAsia"/>
                <w:position w:val="2"/>
                <w:sz w:val="14"/>
              </w:rPr>
              <w:instrText>√</w:instrText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instrText>)</w:instrText>
            </w:r>
            <w:r>
              <w:rPr>
                <w:rFonts w:ascii="仿宋_GB2312" w:eastAsia="仿宋_GB2312" w:hAnsi="宋体" w:cs="宋体"/>
                <w:sz w:val="24"/>
              </w:rPr>
              <w:fldChar w:fldCharType="end"/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346D62" w:rsidRDefault="0062391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346D62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346D6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Pr="00CF5CFA" w:rsidRDefault="00623916" w:rsidP="005F09D8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高速高可靠性垂直升降类停车设备</w:t>
            </w:r>
          </w:p>
        </w:tc>
      </w:tr>
      <w:tr w:rsidR="00346D62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62" w:rsidRDefault="00346D6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346D62" w:rsidRDefault="00346D62">
            <w:pPr>
              <w:rPr>
                <w:rFonts w:ascii="仿宋_GB2312" w:eastAsia="仿宋_GB2312" w:hAnsi="宋体" w:cs="宋体"/>
                <w:sz w:val="24"/>
              </w:rPr>
            </w:pPr>
          </w:p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圆形或者方形塔库，提升速度快，3-5m/s;</w:t>
            </w:r>
          </w:p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低噪音水平，在60分贝以下；</w:t>
            </w:r>
          </w:p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符合国家相关安全标准，安全保障措施完善，高可靠性；</w:t>
            </w:r>
          </w:p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平层方式合理，平层精度在正负5mm范围；</w:t>
            </w:r>
          </w:p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技术成熟，是验证过的技术；</w:t>
            </w:r>
          </w:p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完成后，单车位成本在3-4万元左右；</w:t>
            </w:r>
          </w:p>
          <w:p w:rsidR="00346D62" w:rsidRDefault="00346D62" w:rsidP="00853914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346D62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346D6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346D62" w:rsidRDefault="00623916" w:rsidP="00CF5CFA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已经研发成功梳齿交换横向搬运塔库和大平台纵向搬运塔库，但速度在1.5m/s以下，噪音较高；已经在多个项目上取得成功应用，在塔库项目上有一定技术积累和丰富的经验。公司院内有样机和试验设备，可满足试验需求。</w:t>
            </w:r>
          </w:p>
        </w:tc>
      </w:tr>
      <w:tr w:rsidR="00346D62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希望与高校、科研机构共同研发</w:t>
            </w:r>
          </w:p>
          <w:p w:rsidR="00346D62" w:rsidRDefault="00346D62">
            <w:pPr>
              <w:rPr>
                <w:rFonts w:ascii="仿宋_GB2312" w:eastAsia="仿宋_GB2312" w:hAnsi="宋体" w:cs="宋体"/>
                <w:sz w:val="24"/>
              </w:rPr>
            </w:pPr>
          </w:p>
          <w:p w:rsidR="00346D62" w:rsidRDefault="00346D62">
            <w:pPr>
              <w:rPr>
                <w:rFonts w:ascii="仿宋_GB2312" w:eastAsia="仿宋_GB2312" w:hAnsi="宋体" w:cs="宋体"/>
                <w:sz w:val="24"/>
              </w:rPr>
            </w:pPr>
          </w:p>
          <w:p w:rsidR="00346D62" w:rsidRDefault="00346D62">
            <w:pPr>
              <w:rPr>
                <w:rFonts w:ascii="仿宋_GB2312" w:eastAsia="仿宋_GB2312" w:hAnsi="宋体" w:cs="宋体"/>
                <w:sz w:val="24"/>
              </w:rPr>
            </w:pPr>
          </w:p>
          <w:p w:rsidR="00346D62" w:rsidRDefault="00346D62">
            <w:pPr>
              <w:rPr>
                <w:rFonts w:ascii="仿宋_GB2312" w:eastAsia="仿宋_GB2312" w:hAnsi="宋体" w:cs="宋体"/>
                <w:sz w:val="24"/>
              </w:rPr>
            </w:pPr>
          </w:p>
          <w:p w:rsidR="00346D62" w:rsidRDefault="00346D62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346D62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346D6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650D08">
              <w:rPr>
                <w:rFonts w:ascii="仿宋_GB2312" w:eastAsia="仿宋_GB2312" w:hAnsi="宋体" w:cs="宋体"/>
                <w:sz w:val="24"/>
              </w:rPr>
              <w:fldChar w:fldCharType="begin"/>
            </w:r>
            <w:r>
              <w:rPr>
                <w:rFonts w:ascii="仿宋_GB2312" w:eastAsia="仿宋_GB2312" w:hAnsi="宋体" w:cs="宋体" w:hint="eastAsia"/>
                <w:sz w:val="24"/>
              </w:rPr>
              <w:instrText>eq \o\ac(□,</w:instrText>
            </w:r>
            <w:r>
              <w:rPr>
                <w:rFonts w:ascii="仿宋_GB2312" w:eastAsia="仿宋_GB2312" w:hAnsi="宋体" w:cs="宋体" w:hint="eastAsia"/>
                <w:position w:val="2"/>
                <w:sz w:val="14"/>
              </w:rPr>
              <w:instrText>√</w:instrText>
            </w:r>
            <w:r>
              <w:rPr>
                <w:rFonts w:ascii="仿宋_GB2312" w:eastAsia="仿宋_GB2312" w:hAnsi="宋体" w:cs="宋体" w:hint="eastAsia"/>
                <w:sz w:val="24"/>
              </w:rPr>
              <w:instrText>)</w:instrText>
            </w:r>
            <w:r w:rsidR="00650D08">
              <w:rPr>
                <w:rFonts w:ascii="仿宋_GB2312" w:eastAsia="仿宋_GB2312" w:hAnsi="宋体" w:cs="宋体"/>
                <w:sz w:val="24"/>
              </w:rPr>
              <w:fldChar w:fldCharType="end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346D62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 xml:space="preserve">□技术转移  □研发费用加计扣除  </w:t>
            </w:r>
            <w:r w:rsidR="00650D08">
              <w:rPr>
                <w:rFonts w:ascii="仿宋_GB2312" w:eastAsia="仿宋_GB2312" w:hAnsi="宋体" w:cs="宋体"/>
                <w:sz w:val="24"/>
              </w:rPr>
              <w:fldChar w:fldCharType="begin"/>
            </w:r>
            <w:r>
              <w:rPr>
                <w:rFonts w:ascii="仿宋_GB2312" w:eastAsia="仿宋_GB2312" w:hAnsi="宋体" w:cs="宋体" w:hint="eastAsia"/>
                <w:sz w:val="24"/>
              </w:rPr>
              <w:instrText>eq \o\ac(□,</w:instrText>
            </w:r>
            <w:r>
              <w:rPr>
                <w:rFonts w:ascii="仿宋_GB2312" w:eastAsia="仿宋_GB2312" w:hAnsi="宋体" w:cs="宋体" w:hint="eastAsia"/>
                <w:position w:val="2"/>
                <w:sz w:val="14"/>
              </w:rPr>
              <w:instrText>√</w:instrText>
            </w:r>
            <w:r>
              <w:rPr>
                <w:rFonts w:ascii="仿宋_GB2312" w:eastAsia="仿宋_GB2312" w:hAnsi="宋体" w:cs="宋体" w:hint="eastAsia"/>
                <w:sz w:val="24"/>
              </w:rPr>
              <w:instrText>)</w:instrText>
            </w:r>
            <w:r w:rsidR="00650D08">
              <w:rPr>
                <w:rFonts w:ascii="仿宋_GB2312" w:eastAsia="仿宋_GB2312" w:hAnsi="宋体" w:cs="宋体"/>
                <w:sz w:val="24"/>
              </w:rPr>
              <w:fldChar w:fldCharType="end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知识产权  □科技金融 </w:t>
            </w:r>
          </w:p>
          <w:p w:rsidR="00346D62" w:rsidRDefault="0062391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346D62" w:rsidRDefault="0062391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lastRenderedPageBreak/>
              <w:t>□产品/服务市场占有率分析  □市场前景分析  □企业发展战略咨询           □其他</w:t>
            </w:r>
          </w:p>
        </w:tc>
      </w:tr>
      <w:tr w:rsidR="00346D62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lastRenderedPageBreak/>
              <w:t>管理信息</w:t>
            </w:r>
          </w:p>
        </w:tc>
      </w:tr>
      <w:tr w:rsidR="00346D62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62" w:rsidRDefault="00650D08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fldChar w:fldCharType="begin"/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instrText>eq \o\ac(□,</w:instrText>
            </w:r>
            <w:r w:rsidR="00623916">
              <w:rPr>
                <w:rFonts w:ascii="仿宋_GB2312" w:eastAsia="仿宋_GB2312" w:hAnsi="宋体" w:cs="宋体" w:hint="eastAsia"/>
                <w:position w:val="2"/>
                <w:sz w:val="14"/>
              </w:rPr>
              <w:instrText>√</w:instrText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instrText>)</w:instrText>
            </w:r>
            <w:r>
              <w:rPr>
                <w:rFonts w:ascii="仿宋_GB2312" w:eastAsia="仿宋_GB2312" w:hAnsi="宋体" w:cs="宋体"/>
                <w:sz w:val="24"/>
              </w:rPr>
              <w:fldChar w:fldCharType="end"/>
            </w:r>
            <w:r w:rsidR="00623916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346D62" w:rsidRDefault="0062391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346D62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62" w:rsidRDefault="00650D08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fldChar w:fldCharType="begin"/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instrText>eq \o\ac(□,</w:instrText>
            </w:r>
            <w:r w:rsidR="00623916">
              <w:rPr>
                <w:rFonts w:ascii="仿宋_GB2312" w:eastAsia="仿宋_GB2312" w:hAnsi="宋体" w:cs="宋体" w:hint="eastAsia"/>
                <w:position w:val="2"/>
                <w:sz w:val="14"/>
              </w:rPr>
              <w:instrText>√</w:instrText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instrText>)</w:instrText>
            </w:r>
            <w:r>
              <w:rPr>
                <w:rFonts w:ascii="仿宋_GB2312" w:eastAsia="仿宋_GB2312" w:hAnsi="宋体" w:cs="宋体"/>
                <w:sz w:val="24"/>
              </w:rPr>
              <w:fldChar w:fldCharType="end"/>
            </w:r>
            <w:r w:rsidR="00623916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346D62" w:rsidRDefault="0062391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346D62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50D08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fldChar w:fldCharType="begin"/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instrText>eq \o\ac(□,</w:instrText>
            </w:r>
            <w:r w:rsidR="00623916">
              <w:rPr>
                <w:rFonts w:ascii="仿宋_GB2312" w:eastAsia="仿宋_GB2312" w:hAnsi="宋体" w:cs="宋体" w:hint="eastAsia"/>
                <w:position w:val="2"/>
                <w:sz w:val="14"/>
              </w:rPr>
              <w:instrText>√</w:instrText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instrText>)</w:instrText>
            </w:r>
            <w:r>
              <w:rPr>
                <w:rFonts w:ascii="仿宋_GB2312" w:eastAsia="仿宋_GB2312" w:hAnsi="宋体" w:cs="宋体"/>
                <w:sz w:val="24"/>
              </w:rPr>
              <w:fldChar w:fldCharType="end"/>
            </w:r>
            <w:r w:rsidR="00623916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346D62" w:rsidRDefault="0062391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346D62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62" w:rsidRDefault="00650D08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fldChar w:fldCharType="begin"/>
            </w:r>
            <w:r w:rsidR="00BA4F3A">
              <w:rPr>
                <w:rFonts w:ascii="仿宋_GB2312" w:eastAsia="仿宋_GB2312" w:hAnsi="宋体" w:cs="宋体" w:hint="eastAsia"/>
                <w:sz w:val="24"/>
              </w:rPr>
              <w:instrText>eq \o\ac(□,</w:instrText>
            </w:r>
            <w:r w:rsidR="00BA4F3A">
              <w:rPr>
                <w:rFonts w:ascii="仿宋_GB2312" w:eastAsia="仿宋_GB2312" w:hAnsi="宋体" w:cs="宋体" w:hint="eastAsia"/>
                <w:position w:val="2"/>
                <w:sz w:val="14"/>
              </w:rPr>
              <w:instrText>√</w:instrText>
            </w:r>
            <w:r w:rsidR="00BA4F3A">
              <w:rPr>
                <w:rFonts w:ascii="仿宋_GB2312" w:eastAsia="仿宋_GB2312" w:hAnsi="宋体" w:cs="宋体" w:hint="eastAsia"/>
                <w:sz w:val="24"/>
              </w:rPr>
              <w:instrText>)</w:instrText>
            </w:r>
            <w:r>
              <w:rPr>
                <w:rFonts w:ascii="仿宋_GB2312" w:eastAsia="仿宋_GB2312" w:hAnsi="宋体" w:cs="宋体"/>
                <w:sz w:val="24"/>
              </w:rPr>
              <w:fldChar w:fldCharType="end"/>
            </w:r>
            <w:r w:rsidR="00623916"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 w:rsidR="00623916"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346D62" w:rsidRDefault="00BA4F3A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 w:rsidR="00623916"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346D62" w:rsidRDefault="0062391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346D62" w:rsidRDefault="00346D62">
      <w:pPr>
        <w:rPr>
          <w:rFonts w:ascii="仿宋_GB2312" w:eastAsia="仿宋_GB2312"/>
          <w:sz w:val="32"/>
          <w:szCs w:val="32"/>
        </w:rPr>
      </w:pPr>
    </w:p>
    <w:p w:rsidR="00346D62" w:rsidRDefault="00346D62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346D62" w:rsidSect="00346D62">
      <w:headerReference w:type="default" r:id="rId9"/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182" w:rsidRDefault="00F26182" w:rsidP="00346D62">
      <w:r>
        <w:separator/>
      </w:r>
    </w:p>
  </w:endnote>
  <w:endnote w:type="continuationSeparator" w:id="1">
    <w:p w:rsidR="00F26182" w:rsidRDefault="00F26182" w:rsidP="00346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182" w:rsidRDefault="00F26182" w:rsidP="00346D62">
      <w:r>
        <w:separator/>
      </w:r>
    </w:p>
  </w:footnote>
  <w:footnote w:type="continuationSeparator" w:id="1">
    <w:p w:rsidR="00F26182" w:rsidRDefault="00F26182" w:rsidP="00346D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D62" w:rsidRDefault="00346D62">
    <w:pPr>
      <w:pStyle w:val="a7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24CC4"/>
    <w:multiLevelType w:val="singleLevel"/>
    <w:tmpl w:val="5A024CC4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13A9B"/>
    <w:rsid w:val="00054794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212BA9"/>
    <w:rsid w:val="00226CB4"/>
    <w:rsid w:val="002368CB"/>
    <w:rsid w:val="00254D0F"/>
    <w:rsid w:val="002618B6"/>
    <w:rsid w:val="00281803"/>
    <w:rsid w:val="00286FFA"/>
    <w:rsid w:val="00291507"/>
    <w:rsid w:val="002971B5"/>
    <w:rsid w:val="002A4DFC"/>
    <w:rsid w:val="002A5968"/>
    <w:rsid w:val="002B6A6A"/>
    <w:rsid w:val="002C2586"/>
    <w:rsid w:val="002E0664"/>
    <w:rsid w:val="002E60DF"/>
    <w:rsid w:val="00304C0F"/>
    <w:rsid w:val="0031027C"/>
    <w:rsid w:val="003125F0"/>
    <w:rsid w:val="00315DEF"/>
    <w:rsid w:val="003209CE"/>
    <w:rsid w:val="0032266A"/>
    <w:rsid w:val="00346D62"/>
    <w:rsid w:val="003478CB"/>
    <w:rsid w:val="00347AD6"/>
    <w:rsid w:val="003513DC"/>
    <w:rsid w:val="00372340"/>
    <w:rsid w:val="00384F12"/>
    <w:rsid w:val="003D3E2D"/>
    <w:rsid w:val="003E20D4"/>
    <w:rsid w:val="003F0571"/>
    <w:rsid w:val="003F1706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E6079"/>
    <w:rsid w:val="004F1100"/>
    <w:rsid w:val="004F587A"/>
    <w:rsid w:val="005023B2"/>
    <w:rsid w:val="00510D57"/>
    <w:rsid w:val="00510F09"/>
    <w:rsid w:val="005114C7"/>
    <w:rsid w:val="0055592D"/>
    <w:rsid w:val="00563CDE"/>
    <w:rsid w:val="00570776"/>
    <w:rsid w:val="00586E4F"/>
    <w:rsid w:val="00595143"/>
    <w:rsid w:val="005B074F"/>
    <w:rsid w:val="005C5C93"/>
    <w:rsid w:val="005F09D8"/>
    <w:rsid w:val="005F0E28"/>
    <w:rsid w:val="005F40BF"/>
    <w:rsid w:val="005F429C"/>
    <w:rsid w:val="00600BD1"/>
    <w:rsid w:val="006218F4"/>
    <w:rsid w:val="00621E42"/>
    <w:rsid w:val="00623916"/>
    <w:rsid w:val="00627574"/>
    <w:rsid w:val="00635119"/>
    <w:rsid w:val="00641286"/>
    <w:rsid w:val="006425F8"/>
    <w:rsid w:val="00650D08"/>
    <w:rsid w:val="0069301E"/>
    <w:rsid w:val="00697416"/>
    <w:rsid w:val="006A5ADE"/>
    <w:rsid w:val="006D4F27"/>
    <w:rsid w:val="006E3A77"/>
    <w:rsid w:val="00701C78"/>
    <w:rsid w:val="00737E60"/>
    <w:rsid w:val="00745A5C"/>
    <w:rsid w:val="00777177"/>
    <w:rsid w:val="00780F6D"/>
    <w:rsid w:val="0078363D"/>
    <w:rsid w:val="007921CC"/>
    <w:rsid w:val="007A034D"/>
    <w:rsid w:val="007A27FA"/>
    <w:rsid w:val="007A3629"/>
    <w:rsid w:val="007A4F33"/>
    <w:rsid w:val="007C16A3"/>
    <w:rsid w:val="007C2845"/>
    <w:rsid w:val="007C7EA3"/>
    <w:rsid w:val="007F0A41"/>
    <w:rsid w:val="008050AF"/>
    <w:rsid w:val="00822AC1"/>
    <w:rsid w:val="00841738"/>
    <w:rsid w:val="0085165A"/>
    <w:rsid w:val="00852D22"/>
    <w:rsid w:val="00853914"/>
    <w:rsid w:val="008561A2"/>
    <w:rsid w:val="0086106F"/>
    <w:rsid w:val="00871BC2"/>
    <w:rsid w:val="00875984"/>
    <w:rsid w:val="00896A3A"/>
    <w:rsid w:val="008A1702"/>
    <w:rsid w:val="008A39BF"/>
    <w:rsid w:val="008B790E"/>
    <w:rsid w:val="008F2B88"/>
    <w:rsid w:val="00902887"/>
    <w:rsid w:val="00913187"/>
    <w:rsid w:val="00922B1E"/>
    <w:rsid w:val="009307F2"/>
    <w:rsid w:val="00953B71"/>
    <w:rsid w:val="0096107C"/>
    <w:rsid w:val="009741CC"/>
    <w:rsid w:val="00975A1F"/>
    <w:rsid w:val="009C022C"/>
    <w:rsid w:val="009F231B"/>
    <w:rsid w:val="00A17EB9"/>
    <w:rsid w:val="00A2022C"/>
    <w:rsid w:val="00A20C56"/>
    <w:rsid w:val="00A4364A"/>
    <w:rsid w:val="00AB072E"/>
    <w:rsid w:val="00B53B6C"/>
    <w:rsid w:val="00B55132"/>
    <w:rsid w:val="00B57CFD"/>
    <w:rsid w:val="00B95D29"/>
    <w:rsid w:val="00BA4F3A"/>
    <w:rsid w:val="00BB3CD8"/>
    <w:rsid w:val="00BC6700"/>
    <w:rsid w:val="00BD59A5"/>
    <w:rsid w:val="00C228BC"/>
    <w:rsid w:val="00C3220F"/>
    <w:rsid w:val="00C3498A"/>
    <w:rsid w:val="00C36864"/>
    <w:rsid w:val="00C41ED8"/>
    <w:rsid w:val="00C621F6"/>
    <w:rsid w:val="00C82928"/>
    <w:rsid w:val="00CC08E8"/>
    <w:rsid w:val="00CC7C02"/>
    <w:rsid w:val="00CD1FA9"/>
    <w:rsid w:val="00CD2BDF"/>
    <w:rsid w:val="00CE7B50"/>
    <w:rsid w:val="00CF0E9A"/>
    <w:rsid w:val="00CF5CFA"/>
    <w:rsid w:val="00D07E72"/>
    <w:rsid w:val="00D37771"/>
    <w:rsid w:val="00D47352"/>
    <w:rsid w:val="00D66D4B"/>
    <w:rsid w:val="00D75331"/>
    <w:rsid w:val="00DB4323"/>
    <w:rsid w:val="00DB4E1A"/>
    <w:rsid w:val="00DB5988"/>
    <w:rsid w:val="00DD3CC2"/>
    <w:rsid w:val="00DD593D"/>
    <w:rsid w:val="00E01813"/>
    <w:rsid w:val="00E03D95"/>
    <w:rsid w:val="00E10D59"/>
    <w:rsid w:val="00E16458"/>
    <w:rsid w:val="00E358CE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D0461"/>
    <w:rsid w:val="00ED72A4"/>
    <w:rsid w:val="00EF35DC"/>
    <w:rsid w:val="00EF5D82"/>
    <w:rsid w:val="00F043C3"/>
    <w:rsid w:val="00F10694"/>
    <w:rsid w:val="00F11981"/>
    <w:rsid w:val="00F26182"/>
    <w:rsid w:val="00F273EA"/>
    <w:rsid w:val="00F446AD"/>
    <w:rsid w:val="00F5304C"/>
    <w:rsid w:val="00F80007"/>
    <w:rsid w:val="00F80644"/>
    <w:rsid w:val="00F808A7"/>
    <w:rsid w:val="00FA2736"/>
    <w:rsid w:val="00FC206C"/>
    <w:rsid w:val="00FD43AF"/>
    <w:rsid w:val="3AC47771"/>
    <w:rsid w:val="658C2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/>
    <w:lsdException w:name="Body Text 3" w:semiHidden="0" w:uiPriority="0" w:unhideWhenUsed="0" w:qFormat="1"/>
    <w:lsdException w:name="Hyperlink" w:semiHidden="0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D62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346D62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qFormat/>
    <w:rsid w:val="00346D62"/>
    <w:rPr>
      <w:rFonts w:ascii="仿宋_GB2312" w:eastAsia="仿宋_GB2312" w:hAnsi="Calibri" w:cs="Times New Roman"/>
      <w:spacing w:val="-4"/>
      <w:sz w:val="16"/>
      <w:szCs w:val="16"/>
    </w:rPr>
  </w:style>
  <w:style w:type="paragraph" w:styleId="a3">
    <w:name w:val="Body Text"/>
    <w:basedOn w:val="a"/>
    <w:link w:val="Char"/>
    <w:qFormat/>
    <w:rsid w:val="00346D62"/>
    <w:pPr>
      <w:spacing w:after="120"/>
    </w:pPr>
    <w:rPr>
      <w:rFonts w:ascii="Calibri" w:eastAsia="宋体" w:hAnsi="Calibri" w:cs="Times New Roman"/>
      <w:sz w:val="24"/>
      <w:szCs w:val="24"/>
    </w:rPr>
  </w:style>
  <w:style w:type="paragraph" w:styleId="a4">
    <w:name w:val="Date"/>
    <w:basedOn w:val="a"/>
    <w:next w:val="a"/>
    <w:link w:val="Char0"/>
    <w:rsid w:val="00346D62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paragraph" w:styleId="a5">
    <w:name w:val="Balloon Text"/>
    <w:basedOn w:val="a"/>
    <w:link w:val="Char1"/>
    <w:uiPriority w:val="99"/>
    <w:unhideWhenUsed/>
    <w:rsid w:val="00346D62"/>
    <w:rPr>
      <w:sz w:val="18"/>
      <w:szCs w:val="18"/>
    </w:rPr>
  </w:style>
  <w:style w:type="paragraph" w:styleId="a6">
    <w:name w:val="footer"/>
    <w:basedOn w:val="a"/>
    <w:link w:val="Char2"/>
    <w:unhideWhenUsed/>
    <w:rsid w:val="00346D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nhideWhenUsed/>
    <w:qFormat/>
    <w:rsid w:val="00346D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nhideWhenUsed/>
    <w:rsid w:val="00346D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Hyperlink"/>
    <w:basedOn w:val="a0"/>
    <w:unhideWhenUsed/>
    <w:qFormat/>
    <w:rsid w:val="00346D62"/>
    <w:rPr>
      <w:color w:val="0000FF"/>
      <w:u w:val="single"/>
    </w:rPr>
  </w:style>
  <w:style w:type="character" w:customStyle="1" w:styleId="Char1">
    <w:name w:val="批注框文本 Char"/>
    <w:basedOn w:val="a0"/>
    <w:link w:val="a5"/>
    <w:uiPriority w:val="99"/>
    <w:semiHidden/>
    <w:rsid w:val="00346D62"/>
    <w:rPr>
      <w:sz w:val="18"/>
      <w:szCs w:val="18"/>
    </w:rPr>
  </w:style>
  <w:style w:type="character" w:customStyle="1" w:styleId="Char3">
    <w:name w:val="页眉 Char"/>
    <w:basedOn w:val="a0"/>
    <w:link w:val="a7"/>
    <w:rsid w:val="00346D62"/>
    <w:rPr>
      <w:sz w:val="18"/>
      <w:szCs w:val="18"/>
    </w:rPr>
  </w:style>
  <w:style w:type="character" w:customStyle="1" w:styleId="Char2">
    <w:name w:val="页脚 Char"/>
    <w:basedOn w:val="a0"/>
    <w:link w:val="a6"/>
    <w:qFormat/>
    <w:rsid w:val="00346D62"/>
    <w:rPr>
      <w:sz w:val="18"/>
      <w:szCs w:val="18"/>
    </w:rPr>
  </w:style>
  <w:style w:type="paragraph" w:customStyle="1" w:styleId="10">
    <w:name w:val="列出段落1"/>
    <w:basedOn w:val="a"/>
    <w:uiPriority w:val="34"/>
    <w:qFormat/>
    <w:rsid w:val="00346D62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1">
    <w:name w:val="列出段落1"/>
    <w:basedOn w:val="a"/>
    <w:rsid w:val="00346D62"/>
    <w:pPr>
      <w:ind w:firstLineChars="200" w:firstLine="420"/>
    </w:pPr>
    <w:rPr>
      <w:rFonts w:ascii="Calibri" w:eastAsia="宋体" w:hAnsi="Calibri" w:cs="黑体"/>
    </w:rPr>
  </w:style>
  <w:style w:type="paragraph" w:customStyle="1" w:styleId="ListParagraph1">
    <w:name w:val="List Paragraph1"/>
    <w:basedOn w:val="a"/>
    <w:rsid w:val="00346D6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qFormat/>
    <w:rsid w:val="00346D62"/>
    <w:rPr>
      <w:rFonts w:ascii="Calibri" w:eastAsia="方正小标宋简体" w:hAnsi="Calibri" w:cs="Times New Roman"/>
      <w:kern w:val="44"/>
      <w:sz w:val="44"/>
      <w:szCs w:val="24"/>
    </w:rPr>
  </w:style>
  <w:style w:type="character" w:customStyle="1" w:styleId="3Char">
    <w:name w:val="正文文本 3 Char"/>
    <w:basedOn w:val="a0"/>
    <w:link w:val="3"/>
    <w:rsid w:val="00346D62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qFormat/>
    <w:rsid w:val="00346D62"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">
    <w:name w:val="正文文本 Char"/>
    <w:basedOn w:val="a0"/>
    <w:link w:val="a3"/>
    <w:qFormat/>
    <w:rsid w:val="00346D62"/>
    <w:rPr>
      <w:rFonts w:ascii="Calibri" w:eastAsia="宋体" w:hAnsi="Calibri" w:cs="Times New Roman"/>
      <w:sz w:val="24"/>
      <w:szCs w:val="24"/>
    </w:rPr>
  </w:style>
  <w:style w:type="character" w:customStyle="1" w:styleId="Char0">
    <w:name w:val="日期 Char"/>
    <w:basedOn w:val="a0"/>
    <w:link w:val="a4"/>
    <w:rsid w:val="00346D62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E0CC47-D71D-4FAA-999F-8FAD1518A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lenove</dc:creator>
  <cp:lastModifiedBy>zhang</cp:lastModifiedBy>
  <cp:revision>4</cp:revision>
  <cp:lastPrinted>2017-10-17T02:13:00Z</cp:lastPrinted>
  <dcterms:created xsi:type="dcterms:W3CDTF">2018-08-06T09:49:00Z</dcterms:created>
  <dcterms:modified xsi:type="dcterms:W3CDTF">2018-08-08T07:38:00Z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