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E59"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60"/>
        <w:gridCol w:w="155"/>
        <w:gridCol w:w="6900"/>
      </w:tblGrid>
      <w:tr w:rsidR="007B7E59" w:rsidTr="007B7E59">
        <w:tc>
          <w:tcPr>
            <w:tcW w:w="8745" w:type="dxa"/>
            <w:gridSpan w:val="4"/>
            <w:tcBorders>
              <w:top w:val="single" w:sz="4" w:space="0" w:color="auto"/>
              <w:left w:val="single" w:sz="4" w:space="0" w:color="auto"/>
              <w:bottom w:val="single" w:sz="4" w:space="0" w:color="auto"/>
              <w:right w:val="single" w:sz="4" w:space="0" w:color="auto"/>
            </w:tcBorders>
          </w:tcPr>
          <w:p w:rsidR="007B7E59" w:rsidRDefault="007B7E59" w:rsidP="007B7E59">
            <w:pPr>
              <w:jc w:val="left"/>
              <w:rPr>
                <w:rFonts w:ascii="仿宋_GB2312" w:eastAsia="仿宋_GB2312" w:hAnsi="宋体" w:cs="宋体" w:hint="eastAsia"/>
                <w:b/>
                <w:bCs/>
                <w:sz w:val="24"/>
              </w:rPr>
            </w:pPr>
            <w:bookmarkStart w:id="0" w:name="_Hlk521430737"/>
            <w:r w:rsidRPr="00CF58F2">
              <w:rPr>
                <w:rFonts w:ascii="仿宋_GB2312" w:eastAsia="仿宋_GB2312" w:hAnsi="宋体" w:cs="宋体" w:hint="eastAsia"/>
                <w:b/>
                <w:bCs/>
                <w:sz w:val="24"/>
              </w:rPr>
              <w:t xml:space="preserve">需求编号： </w:t>
            </w:r>
            <w:r>
              <w:rPr>
                <w:rFonts w:ascii="仿宋_GB2312" w:eastAsia="仿宋_GB2312" w:hAnsi="宋体" w:cs="宋体" w:hint="eastAsia"/>
                <w:b/>
                <w:bCs/>
                <w:sz w:val="24"/>
              </w:rPr>
              <w:t>8</w:t>
            </w:r>
          </w:p>
        </w:tc>
      </w:tr>
      <w:tr w:rsidR="007B7E59" w:rsidTr="007B7E59">
        <w:tc>
          <w:tcPr>
            <w:tcW w:w="8745" w:type="dxa"/>
            <w:gridSpan w:val="4"/>
            <w:tcBorders>
              <w:top w:val="single" w:sz="4" w:space="0" w:color="auto"/>
              <w:left w:val="single" w:sz="4" w:space="0" w:color="auto"/>
              <w:bottom w:val="single" w:sz="4" w:space="0" w:color="auto"/>
              <w:right w:val="single" w:sz="4" w:space="0" w:color="auto"/>
            </w:tcBorders>
          </w:tcPr>
          <w:p w:rsidR="007B7E59" w:rsidRDefault="007B7E59" w:rsidP="007B7E59">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7B7E59">
              <w:rPr>
                <w:rFonts w:ascii="仿宋_GB2312" w:eastAsia="仿宋_GB2312" w:hAnsi="宋体" w:cs="宋体" w:hint="eastAsia"/>
                <w:b/>
                <w:bCs/>
                <w:sz w:val="24"/>
              </w:rPr>
              <w:t>防雷座椅专项研究</w:t>
            </w:r>
          </w:p>
        </w:tc>
      </w:tr>
      <w:tr w:rsidR="007B7E59" w:rsidTr="007B7E59">
        <w:tc>
          <w:tcPr>
            <w:tcW w:w="8745" w:type="dxa"/>
            <w:gridSpan w:val="4"/>
            <w:tcBorders>
              <w:top w:val="single" w:sz="4" w:space="0" w:color="auto"/>
              <w:left w:val="single" w:sz="4" w:space="0" w:color="auto"/>
              <w:bottom w:val="single" w:sz="4" w:space="0" w:color="auto"/>
              <w:right w:val="single" w:sz="4" w:space="0" w:color="auto"/>
            </w:tcBorders>
          </w:tcPr>
          <w:p w:rsidR="007B7E59" w:rsidRDefault="007B7E59" w:rsidP="007B7E59">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r>
              <w:rPr>
                <w:rFonts w:ascii="仿宋_GB2312" w:eastAsia="仿宋_GB2312" w:hAnsi="宋体" w:cs="宋体" w:hint="eastAsia"/>
                <w:b/>
                <w:bCs/>
                <w:sz w:val="24"/>
              </w:rPr>
              <w:t>高端装备制造</w:t>
            </w:r>
            <w:bookmarkStart w:id="1" w:name="_GoBack"/>
            <w:bookmarkEnd w:id="1"/>
          </w:p>
        </w:tc>
      </w:tr>
      <w:bookmarkEnd w:id="0"/>
      <w:tr w:rsidR="00463C2D" w:rsidTr="00A20C56">
        <w:tc>
          <w:tcPr>
            <w:tcW w:w="8745" w:type="dxa"/>
            <w:gridSpan w:val="4"/>
            <w:tcBorders>
              <w:top w:val="single" w:sz="4" w:space="0" w:color="auto"/>
              <w:left w:val="single" w:sz="4" w:space="0" w:color="auto"/>
              <w:bottom w:val="single" w:sz="4" w:space="0" w:color="auto"/>
              <w:right w:val="single" w:sz="4" w:space="0" w:color="auto"/>
            </w:tcBorders>
          </w:tcPr>
          <w:p w:rsidR="00463C2D" w:rsidRDefault="00463C2D"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463C2D" w:rsidTr="00A20C56">
        <w:trPr>
          <w:trHeight w:val="745"/>
        </w:trPr>
        <w:tc>
          <w:tcPr>
            <w:tcW w:w="630" w:type="dxa"/>
            <w:vMerge w:val="restart"/>
            <w:tcBorders>
              <w:top w:val="single" w:sz="4" w:space="0" w:color="auto"/>
              <w:left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463C2D" w:rsidRDefault="00463C2D" w:rsidP="00984676">
            <w:pPr>
              <w:rPr>
                <w:rFonts w:ascii="仿宋_GB2312" w:eastAsia="仿宋_GB2312" w:hAnsi="宋体" w:cs="宋体"/>
                <w:sz w:val="24"/>
              </w:rPr>
            </w:pPr>
            <w:r>
              <w:rPr>
                <w:rFonts w:ascii="仿宋" w:eastAsia="仿宋" w:hAnsi="仿宋" w:cs="宋体" w:hint="eastAsia"/>
                <w:sz w:val="24"/>
              </w:rPr>
              <w:t>■</w:t>
            </w:r>
            <w:r>
              <w:rPr>
                <w:rFonts w:ascii="仿宋_GB2312" w:eastAsia="仿宋_GB2312" w:hAnsi="宋体" w:cs="宋体" w:hint="eastAsia"/>
                <w:sz w:val="24"/>
              </w:rPr>
              <w:t>技术研发（关键、核心技术）</w:t>
            </w:r>
          </w:p>
          <w:p w:rsidR="00463C2D" w:rsidRDefault="00463C2D" w:rsidP="00984676">
            <w:pPr>
              <w:rPr>
                <w:rFonts w:ascii="仿宋_GB2312" w:eastAsia="仿宋_GB2312" w:hAnsi="宋体" w:cs="宋体"/>
                <w:sz w:val="24"/>
              </w:rPr>
            </w:pPr>
            <w:r>
              <w:rPr>
                <w:rFonts w:ascii="仿宋" w:eastAsia="仿宋" w:hAnsi="仿宋" w:cs="宋体" w:hint="eastAsia"/>
                <w:sz w:val="24"/>
              </w:rPr>
              <w:t>■</w:t>
            </w:r>
            <w:r>
              <w:rPr>
                <w:rFonts w:ascii="仿宋_GB2312" w:eastAsia="仿宋_GB2312" w:hAnsi="宋体" w:cs="宋体" w:hint="eastAsia"/>
                <w:sz w:val="24"/>
              </w:rPr>
              <w:t>产品研发（产品升级、新产品研发）</w:t>
            </w:r>
          </w:p>
          <w:p w:rsidR="00463C2D" w:rsidRDefault="00463C2D"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463C2D" w:rsidRDefault="00463C2D" w:rsidP="00984676">
            <w:pPr>
              <w:rPr>
                <w:rFonts w:ascii="仿宋_GB2312" w:eastAsia="仿宋_GB2312" w:hAnsi="宋体" w:cs="宋体"/>
                <w:kern w:val="0"/>
                <w:sz w:val="24"/>
              </w:rPr>
            </w:pPr>
            <w:r>
              <w:rPr>
                <w:rFonts w:ascii="仿宋" w:eastAsia="仿宋" w:hAnsi="仿宋" w:cs="宋体" w:hint="eastAsia"/>
                <w:sz w:val="24"/>
              </w:rPr>
              <w:t>■</w:t>
            </w:r>
            <w:r>
              <w:rPr>
                <w:rFonts w:ascii="仿宋_GB2312" w:eastAsia="仿宋_GB2312" w:hAnsi="宋体" w:cs="宋体" w:hint="eastAsia"/>
                <w:sz w:val="24"/>
              </w:rPr>
              <w:t>技术配套（技术、产品等配套合作）</w:t>
            </w:r>
          </w:p>
        </w:tc>
      </w:tr>
      <w:tr w:rsidR="00463C2D" w:rsidTr="00A20C56">
        <w:trPr>
          <w:trHeight w:val="90"/>
        </w:trPr>
        <w:tc>
          <w:tcPr>
            <w:tcW w:w="630" w:type="dxa"/>
            <w:vMerge/>
            <w:tcBorders>
              <w:left w:val="single" w:sz="4" w:space="0" w:color="auto"/>
              <w:bottom w:val="single" w:sz="4" w:space="0" w:color="auto"/>
              <w:right w:val="single" w:sz="4" w:space="0" w:color="auto"/>
            </w:tcBorders>
            <w:vAlign w:val="center"/>
          </w:tcPr>
          <w:p w:rsidR="00463C2D" w:rsidRDefault="00463C2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463C2D" w:rsidRPr="005C2172" w:rsidRDefault="00463C2D" w:rsidP="005C2172">
            <w:pPr>
              <w:rPr>
                <w:rFonts w:ascii="仿宋_GB2312" w:eastAsia="仿宋_GB2312" w:hAnsi="宋体" w:cs="宋体"/>
                <w:kern w:val="0"/>
                <w:sz w:val="24"/>
              </w:rPr>
            </w:pPr>
            <w:r>
              <w:rPr>
                <w:rFonts w:ascii="仿宋_GB2312" w:eastAsia="仿宋_GB2312" w:hAnsi="宋体" w:cs="宋体" w:hint="eastAsia"/>
                <w:kern w:val="0"/>
                <w:sz w:val="24"/>
              </w:rPr>
              <w:t xml:space="preserve">    目前,</w:t>
            </w:r>
            <w:r w:rsidRPr="005C2172">
              <w:rPr>
                <w:rFonts w:ascii="仿宋_GB2312" w:eastAsia="仿宋_GB2312" w:hAnsi="宋体" w:cs="宋体" w:hint="eastAsia"/>
                <w:kern w:val="0"/>
                <w:sz w:val="24"/>
              </w:rPr>
              <w:t xml:space="preserve"> 研究</w:t>
            </w:r>
            <w:r>
              <w:rPr>
                <w:rFonts w:ascii="仿宋_GB2312" w:eastAsia="仿宋_GB2312" w:hAnsi="宋体" w:cs="宋体" w:hint="eastAsia"/>
                <w:kern w:val="0"/>
                <w:sz w:val="24"/>
              </w:rPr>
              <w:t>总</w:t>
            </w:r>
            <w:r w:rsidRPr="005C2172">
              <w:rPr>
                <w:rFonts w:ascii="仿宋_GB2312" w:eastAsia="仿宋_GB2312" w:hAnsi="宋体" w:cs="宋体" w:hint="eastAsia"/>
                <w:kern w:val="0"/>
                <w:sz w:val="24"/>
              </w:rPr>
              <w:t>院正在开展第四代轻型防护型高机动战术车辆的预研工作，防雷座椅作为</w:t>
            </w:r>
            <w:r>
              <w:rPr>
                <w:rFonts w:ascii="仿宋_GB2312" w:eastAsia="仿宋_GB2312" w:hAnsi="宋体" w:cs="宋体" w:hint="eastAsia"/>
                <w:kern w:val="0"/>
                <w:sz w:val="24"/>
              </w:rPr>
              <w:t>影响</w:t>
            </w:r>
            <w:r w:rsidRPr="005C2172">
              <w:rPr>
                <w:rFonts w:ascii="仿宋_GB2312" w:eastAsia="仿宋_GB2312" w:hAnsi="宋体" w:cs="宋体" w:hint="eastAsia"/>
                <w:kern w:val="0"/>
                <w:sz w:val="24"/>
              </w:rPr>
              <w:t>整车防雷性能的关键部件，需要</w:t>
            </w:r>
            <w:r>
              <w:rPr>
                <w:rFonts w:ascii="仿宋_GB2312" w:eastAsia="仿宋_GB2312" w:hAnsi="宋体" w:cs="宋体" w:hint="eastAsia"/>
                <w:kern w:val="0"/>
                <w:sz w:val="24"/>
              </w:rPr>
              <w:t>针对其防雷原理、结构组成、性能指标和试验方法</w:t>
            </w:r>
            <w:r w:rsidRPr="005C2172">
              <w:rPr>
                <w:rFonts w:ascii="仿宋_GB2312" w:eastAsia="仿宋_GB2312" w:hAnsi="宋体" w:cs="宋体" w:hint="eastAsia"/>
                <w:kern w:val="0"/>
                <w:sz w:val="24"/>
              </w:rPr>
              <w:t>开展专项研究。</w:t>
            </w:r>
          </w:p>
          <w:p w:rsidR="00463C2D" w:rsidRDefault="00463C2D" w:rsidP="00984676">
            <w:pPr>
              <w:rPr>
                <w:rFonts w:ascii="仿宋_GB2312" w:eastAsia="仿宋_GB2312" w:hAnsi="宋体" w:cs="宋体"/>
                <w:kern w:val="0"/>
                <w:sz w:val="24"/>
              </w:rPr>
            </w:pPr>
          </w:p>
        </w:tc>
      </w:tr>
      <w:tr w:rsidR="00463C2D" w:rsidTr="00A20C56">
        <w:trPr>
          <w:trHeight w:val="90"/>
        </w:trPr>
        <w:tc>
          <w:tcPr>
            <w:tcW w:w="630" w:type="dxa"/>
            <w:vMerge w:val="restart"/>
            <w:tcBorders>
              <w:top w:val="single" w:sz="4" w:space="0" w:color="auto"/>
              <w:left w:val="single" w:sz="4" w:space="0" w:color="auto"/>
              <w:right w:val="single" w:sz="4" w:space="0" w:color="auto"/>
            </w:tcBorders>
            <w:vAlign w:val="center"/>
          </w:tcPr>
          <w:p w:rsidR="00463C2D" w:rsidRDefault="00463C2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463C2D" w:rsidRDefault="00463C2D" w:rsidP="00E63797">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463C2D" w:rsidRPr="00E63797" w:rsidRDefault="00463C2D" w:rsidP="00E63797">
            <w:pPr>
              <w:pStyle w:val="aa"/>
              <w:numPr>
                <w:ilvl w:val="0"/>
                <w:numId w:val="18"/>
              </w:numPr>
              <w:ind w:firstLineChars="0"/>
              <w:rPr>
                <w:rFonts w:ascii="仿宋_GB2312" w:hAnsi="宋体" w:cs="宋体"/>
                <w:sz w:val="24"/>
              </w:rPr>
            </w:pPr>
            <w:r w:rsidRPr="00E63797">
              <w:rPr>
                <w:rFonts w:ascii="仿宋_GB2312" w:hAnsi="宋体" w:cs="宋体" w:hint="eastAsia"/>
                <w:sz w:val="24"/>
              </w:rPr>
              <w:t>技术：</w:t>
            </w:r>
          </w:p>
          <w:p w:rsidR="00463C2D" w:rsidRDefault="00463C2D" w:rsidP="0099517C">
            <w:pPr>
              <w:rPr>
                <w:rFonts w:ascii="仿宋_GB2312" w:eastAsia="仿宋_GB2312" w:hAnsi="宋体" w:cs="宋体"/>
                <w:sz w:val="24"/>
              </w:rPr>
            </w:pPr>
            <w:r>
              <w:rPr>
                <w:rFonts w:ascii="仿宋_GB2312" w:eastAsia="仿宋_GB2312" w:hAnsi="宋体" w:cs="宋体" w:hint="eastAsia"/>
                <w:sz w:val="24"/>
              </w:rPr>
              <w:t>防雷座椅的核心技术有如下三点：</w:t>
            </w:r>
          </w:p>
          <w:p w:rsidR="00463C2D" w:rsidRPr="002C2A9D" w:rsidRDefault="00463C2D" w:rsidP="002C2A9D">
            <w:pPr>
              <w:pStyle w:val="aa"/>
              <w:numPr>
                <w:ilvl w:val="0"/>
                <w:numId w:val="15"/>
              </w:numPr>
              <w:ind w:firstLineChars="0"/>
              <w:rPr>
                <w:rFonts w:ascii="仿宋_GB2312" w:hAnsi="宋体" w:cs="宋体"/>
                <w:sz w:val="24"/>
              </w:rPr>
            </w:pPr>
            <w:r w:rsidRPr="002C2A9D">
              <w:rPr>
                <w:rFonts w:ascii="仿宋_GB2312" w:hAnsi="宋体" w:cs="宋体" w:hint="eastAsia"/>
                <w:sz w:val="24"/>
              </w:rPr>
              <w:t>整车在受到爆炸冲击时，对防雷座椅产生的冲击</w:t>
            </w:r>
            <w:r>
              <w:rPr>
                <w:rFonts w:ascii="仿宋_GB2312" w:hAnsi="宋体" w:cs="宋体" w:hint="eastAsia"/>
                <w:sz w:val="24"/>
              </w:rPr>
              <w:t>进行</w:t>
            </w:r>
            <w:r w:rsidRPr="002C2A9D">
              <w:rPr>
                <w:rFonts w:ascii="仿宋_GB2312" w:hAnsi="宋体" w:cs="宋体" w:hint="eastAsia"/>
                <w:sz w:val="24"/>
              </w:rPr>
              <w:t>指标分解。</w:t>
            </w:r>
          </w:p>
          <w:p w:rsidR="00463C2D" w:rsidRPr="002C2A9D" w:rsidRDefault="00463C2D" w:rsidP="002C2A9D">
            <w:pPr>
              <w:pStyle w:val="aa"/>
              <w:numPr>
                <w:ilvl w:val="0"/>
                <w:numId w:val="15"/>
              </w:numPr>
              <w:ind w:firstLineChars="0"/>
              <w:rPr>
                <w:rFonts w:ascii="仿宋_GB2312" w:hAnsi="宋体" w:cs="宋体"/>
                <w:sz w:val="24"/>
              </w:rPr>
            </w:pPr>
            <w:r w:rsidRPr="002C2A9D">
              <w:rPr>
                <w:rFonts w:ascii="仿宋_GB2312" w:hAnsi="宋体" w:cs="宋体" w:hint="eastAsia"/>
                <w:sz w:val="24"/>
              </w:rPr>
              <w:t>防雷座椅在整车受到能量冲击过程中的运动过程及作用机理。</w:t>
            </w:r>
          </w:p>
          <w:p w:rsidR="00463C2D" w:rsidRPr="002C2A9D" w:rsidRDefault="00463C2D" w:rsidP="002C2A9D">
            <w:pPr>
              <w:pStyle w:val="aa"/>
              <w:numPr>
                <w:ilvl w:val="0"/>
                <w:numId w:val="15"/>
              </w:numPr>
              <w:ind w:firstLineChars="0"/>
              <w:rPr>
                <w:rFonts w:ascii="仿宋_GB2312" w:hAnsi="宋体" w:cs="宋体"/>
                <w:sz w:val="24"/>
              </w:rPr>
            </w:pPr>
            <w:r w:rsidRPr="002C2A9D">
              <w:rPr>
                <w:rFonts w:ascii="仿宋_GB2312" w:hAnsi="宋体" w:cs="宋体" w:hint="eastAsia"/>
                <w:sz w:val="24"/>
              </w:rPr>
              <w:t>防雷座椅</w:t>
            </w:r>
            <w:r>
              <w:rPr>
                <w:rFonts w:ascii="仿宋_GB2312" w:hAnsi="宋体" w:cs="宋体" w:hint="eastAsia"/>
                <w:sz w:val="24"/>
              </w:rPr>
              <w:t>吸能</w:t>
            </w:r>
            <w:r w:rsidRPr="002C2A9D">
              <w:rPr>
                <w:rFonts w:ascii="仿宋_GB2312" w:hAnsi="宋体" w:cs="宋体" w:hint="eastAsia"/>
                <w:sz w:val="24"/>
              </w:rPr>
              <w:t>机构的结构组成</w:t>
            </w:r>
            <w:r>
              <w:rPr>
                <w:rFonts w:ascii="仿宋_GB2312" w:hAnsi="宋体" w:cs="宋体" w:hint="eastAsia"/>
                <w:sz w:val="24"/>
              </w:rPr>
              <w:t>、</w:t>
            </w:r>
            <w:r w:rsidRPr="002C2A9D">
              <w:rPr>
                <w:rFonts w:ascii="仿宋_GB2312" w:hAnsi="宋体" w:cs="宋体" w:hint="eastAsia"/>
                <w:sz w:val="24"/>
              </w:rPr>
              <w:t>作用机理</w:t>
            </w:r>
            <w:r>
              <w:rPr>
                <w:rFonts w:ascii="仿宋_GB2312" w:hAnsi="宋体" w:cs="宋体" w:hint="eastAsia"/>
                <w:sz w:val="24"/>
              </w:rPr>
              <w:t>、</w:t>
            </w:r>
            <w:r w:rsidRPr="002C2A9D">
              <w:rPr>
                <w:rFonts w:ascii="仿宋_GB2312" w:hAnsi="宋体" w:cs="宋体" w:hint="eastAsia"/>
                <w:sz w:val="24"/>
              </w:rPr>
              <w:t>性能参数分析</w:t>
            </w:r>
            <w:r>
              <w:rPr>
                <w:rFonts w:ascii="仿宋_GB2312" w:hAnsi="宋体" w:cs="宋体" w:hint="eastAsia"/>
                <w:sz w:val="24"/>
              </w:rPr>
              <w:t>及试验评价方法</w:t>
            </w:r>
            <w:r w:rsidRPr="002C2A9D">
              <w:rPr>
                <w:rFonts w:ascii="仿宋_GB2312" w:hAnsi="宋体" w:cs="宋体" w:hint="eastAsia"/>
                <w:sz w:val="24"/>
              </w:rPr>
              <w:t>。</w:t>
            </w:r>
          </w:p>
          <w:p w:rsidR="00463C2D" w:rsidRPr="00E63797" w:rsidRDefault="00463C2D" w:rsidP="00E63797">
            <w:pPr>
              <w:pStyle w:val="aa"/>
              <w:numPr>
                <w:ilvl w:val="0"/>
                <w:numId w:val="18"/>
              </w:numPr>
              <w:ind w:firstLineChars="0"/>
              <w:rPr>
                <w:rFonts w:ascii="仿宋_GB2312" w:hAnsi="宋体" w:cs="宋体"/>
                <w:sz w:val="24"/>
              </w:rPr>
            </w:pPr>
            <w:r w:rsidRPr="00E63797">
              <w:rPr>
                <w:rFonts w:ascii="仿宋_GB2312" w:hAnsi="宋体" w:cs="宋体" w:hint="eastAsia"/>
                <w:sz w:val="24"/>
              </w:rPr>
              <w:t>条件：</w:t>
            </w:r>
          </w:p>
          <w:p w:rsidR="00463C2D" w:rsidRDefault="00463C2D" w:rsidP="00984676">
            <w:pPr>
              <w:rPr>
                <w:rFonts w:ascii="仿宋_GB2312" w:eastAsia="仿宋_GB2312" w:hAnsi="宋体" w:cs="宋体"/>
                <w:sz w:val="24"/>
              </w:rPr>
            </w:pPr>
            <w:r>
              <w:rPr>
                <w:rFonts w:ascii="仿宋_GB2312" w:eastAsia="仿宋_GB2312" w:hAnsi="宋体" w:cs="宋体" w:hint="eastAsia"/>
                <w:sz w:val="24"/>
              </w:rPr>
              <w:t xml:space="preserve">    我司之前没有防雷座椅的开发经验积累，供应商资源相对有限，其人员组成及科研能力无法对防雷座椅的理论研究及结构设计提供有力支撑。</w:t>
            </w:r>
          </w:p>
          <w:p w:rsidR="00463C2D" w:rsidRPr="00E63797" w:rsidRDefault="00463C2D" w:rsidP="00E63797">
            <w:pPr>
              <w:pStyle w:val="aa"/>
              <w:numPr>
                <w:ilvl w:val="0"/>
                <w:numId w:val="18"/>
              </w:numPr>
              <w:ind w:firstLineChars="0"/>
              <w:rPr>
                <w:rFonts w:ascii="仿宋_GB2312" w:hAnsi="宋体" w:cs="宋体"/>
                <w:sz w:val="24"/>
              </w:rPr>
            </w:pPr>
            <w:r w:rsidRPr="00E63797">
              <w:rPr>
                <w:rFonts w:ascii="仿宋_GB2312" w:hAnsi="宋体" w:cs="宋体" w:hint="eastAsia"/>
                <w:sz w:val="24"/>
              </w:rPr>
              <w:t>成熟度：</w:t>
            </w:r>
          </w:p>
          <w:p w:rsidR="00463C2D" w:rsidRDefault="00463C2D" w:rsidP="007745E1">
            <w:pPr>
              <w:ind w:firstLineChars="200" w:firstLine="480"/>
              <w:rPr>
                <w:rFonts w:ascii="仿宋_GB2312" w:eastAsia="仿宋_GB2312" w:hAnsi="宋体" w:cs="宋体"/>
                <w:sz w:val="24"/>
              </w:rPr>
            </w:pPr>
            <w:r>
              <w:rPr>
                <w:rFonts w:ascii="仿宋_GB2312" w:eastAsia="仿宋_GB2312" w:hAnsi="宋体" w:cs="宋体" w:hint="eastAsia"/>
                <w:sz w:val="24"/>
              </w:rPr>
              <w:t>目前国内防雷座椅供应商虽然有配套产品，但产品的成熟度相对较低，座椅各种功能的可靠性较差，由于缺乏试验资源，其防雷性能也有待进一步验证。</w:t>
            </w:r>
          </w:p>
          <w:p w:rsidR="00463C2D" w:rsidRDefault="00463C2D" w:rsidP="00984676">
            <w:pPr>
              <w:rPr>
                <w:rFonts w:ascii="仿宋_GB2312" w:eastAsia="仿宋_GB2312" w:hAnsi="宋体" w:cs="宋体"/>
                <w:sz w:val="24"/>
              </w:rPr>
            </w:pPr>
          </w:p>
          <w:p w:rsidR="00463C2D" w:rsidRPr="002F5A4C" w:rsidRDefault="00463C2D" w:rsidP="00984676">
            <w:pPr>
              <w:rPr>
                <w:rFonts w:ascii="仿宋_GB2312" w:eastAsia="仿宋_GB2312" w:hAnsi="宋体" w:cs="宋体"/>
                <w:sz w:val="24"/>
              </w:rPr>
            </w:pPr>
          </w:p>
        </w:tc>
      </w:tr>
      <w:tr w:rsidR="00463C2D" w:rsidTr="00A20C56">
        <w:trPr>
          <w:trHeight w:val="567"/>
        </w:trPr>
        <w:tc>
          <w:tcPr>
            <w:tcW w:w="630" w:type="dxa"/>
            <w:vMerge/>
            <w:tcBorders>
              <w:left w:val="single" w:sz="4" w:space="0" w:color="auto"/>
              <w:bottom w:val="single" w:sz="4" w:space="0" w:color="auto"/>
              <w:right w:val="single" w:sz="4" w:space="0" w:color="auto"/>
            </w:tcBorders>
            <w:vAlign w:val="center"/>
          </w:tcPr>
          <w:p w:rsidR="00463C2D" w:rsidRDefault="00463C2D"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463C2D" w:rsidRDefault="00463C2D" w:rsidP="00FB7E3A">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463C2D" w:rsidRDefault="00463C2D" w:rsidP="00E10A0F">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目前，为满足B100J项目防雷座椅的配套需求，内外饰部投入一位工程师</w:t>
            </w:r>
            <w:r w:rsidRPr="00FB7E3A">
              <w:rPr>
                <w:rFonts w:ascii="仿宋_GB2312" w:eastAsia="仿宋_GB2312" w:hAnsi="宋体" w:cs="宋体" w:hint="eastAsia"/>
                <w:kern w:val="0"/>
                <w:sz w:val="24"/>
              </w:rPr>
              <w:t>对国内外防雷座椅</w:t>
            </w:r>
            <w:r>
              <w:rPr>
                <w:rFonts w:ascii="仿宋_GB2312" w:eastAsia="仿宋_GB2312" w:hAnsi="宋体" w:cs="宋体" w:hint="eastAsia"/>
                <w:kern w:val="0"/>
                <w:sz w:val="24"/>
              </w:rPr>
              <w:t>进行</w:t>
            </w:r>
            <w:r w:rsidRPr="00FB7E3A">
              <w:rPr>
                <w:rFonts w:ascii="仿宋_GB2312" w:eastAsia="仿宋_GB2312" w:hAnsi="宋体" w:cs="宋体" w:hint="eastAsia"/>
                <w:kern w:val="0"/>
                <w:sz w:val="24"/>
              </w:rPr>
              <w:t>对比研究，</w:t>
            </w:r>
            <w:r>
              <w:rPr>
                <w:rFonts w:ascii="仿宋_GB2312" w:eastAsia="仿宋_GB2312" w:hAnsi="宋体" w:cs="宋体" w:hint="eastAsia"/>
                <w:kern w:val="0"/>
                <w:sz w:val="24"/>
              </w:rPr>
              <w:t>已开展的工作如下：</w:t>
            </w:r>
          </w:p>
          <w:p w:rsidR="00463C2D" w:rsidRPr="00E10A0F" w:rsidRDefault="00463C2D" w:rsidP="00E10A0F">
            <w:pPr>
              <w:pStyle w:val="aa"/>
              <w:numPr>
                <w:ilvl w:val="0"/>
                <w:numId w:val="21"/>
              </w:numPr>
              <w:ind w:firstLineChars="0"/>
              <w:rPr>
                <w:rFonts w:ascii="仿宋_GB2312" w:hAnsi="宋体" w:cs="宋体"/>
                <w:kern w:val="0"/>
                <w:sz w:val="24"/>
              </w:rPr>
            </w:pPr>
            <w:r>
              <w:rPr>
                <w:rFonts w:ascii="仿宋_GB2312" w:hAnsi="宋体" w:cs="宋体" w:hint="eastAsia"/>
                <w:kern w:val="0"/>
                <w:sz w:val="24"/>
              </w:rPr>
              <w:t>总结国内外</w:t>
            </w:r>
            <w:r w:rsidRPr="00E10A0F">
              <w:rPr>
                <w:rFonts w:ascii="仿宋_GB2312" w:hAnsi="宋体" w:cs="宋体" w:hint="eastAsia"/>
                <w:kern w:val="0"/>
                <w:sz w:val="24"/>
              </w:rPr>
              <w:t>防雷座椅的结构类型，了解吸能机构的基本原理，</w:t>
            </w:r>
            <w:r>
              <w:rPr>
                <w:rFonts w:ascii="仿宋_GB2312" w:hAnsi="宋体" w:cs="宋体" w:hint="eastAsia"/>
                <w:kern w:val="0"/>
                <w:sz w:val="24"/>
              </w:rPr>
              <w:t>初步了解了防雷座椅性能试验的试验方法及评价指标，</w:t>
            </w:r>
            <w:r w:rsidRPr="00E10A0F">
              <w:rPr>
                <w:rFonts w:ascii="仿宋_GB2312" w:hAnsi="宋体" w:cs="宋体" w:hint="eastAsia"/>
                <w:kern w:val="0"/>
                <w:sz w:val="24"/>
              </w:rPr>
              <w:t>为</w:t>
            </w:r>
            <w:r w:rsidRPr="00E10A0F">
              <w:rPr>
                <w:rFonts w:ascii="仿宋_GB2312" w:hAnsi="宋体" w:cs="宋体" w:hint="eastAsia"/>
                <w:kern w:val="0"/>
                <w:sz w:val="24"/>
              </w:rPr>
              <w:lastRenderedPageBreak/>
              <w:t xml:space="preserve">B100J项目防雷座椅的选型及开发提供参考。 </w:t>
            </w:r>
          </w:p>
          <w:p w:rsidR="00463C2D" w:rsidRPr="00824878" w:rsidRDefault="00463C2D" w:rsidP="00974E76">
            <w:pPr>
              <w:pStyle w:val="aa"/>
              <w:numPr>
                <w:ilvl w:val="0"/>
                <w:numId w:val="21"/>
              </w:numPr>
              <w:ind w:firstLineChars="0"/>
              <w:rPr>
                <w:rFonts w:ascii="仿宋_GB2312" w:hAnsi="宋体" w:cs="宋体"/>
                <w:kern w:val="0"/>
                <w:sz w:val="24"/>
              </w:rPr>
            </w:pPr>
            <w:r w:rsidRPr="00E10A0F">
              <w:rPr>
                <w:rFonts w:ascii="仿宋_GB2312" w:hAnsi="宋体" w:cs="宋体" w:hint="eastAsia"/>
                <w:kern w:val="0"/>
                <w:sz w:val="24"/>
              </w:rPr>
              <w:t>通过对</w:t>
            </w:r>
            <w:r>
              <w:rPr>
                <w:rFonts w:ascii="仿宋_GB2312" w:hAnsi="宋体" w:cs="宋体" w:hint="eastAsia"/>
                <w:kern w:val="0"/>
                <w:sz w:val="24"/>
              </w:rPr>
              <w:t>某</w:t>
            </w:r>
            <w:r w:rsidRPr="00E10A0F">
              <w:rPr>
                <w:rFonts w:ascii="仿宋_GB2312" w:hAnsi="宋体" w:cs="宋体" w:hint="eastAsia"/>
                <w:kern w:val="0"/>
                <w:sz w:val="24"/>
              </w:rPr>
              <w:t>公司防雷座椅技术的消化吸收，完成了</w:t>
            </w:r>
            <w:r>
              <w:rPr>
                <w:rFonts w:ascii="仿宋_GB2312" w:hAnsi="宋体" w:cs="宋体" w:hint="eastAsia"/>
                <w:kern w:val="0"/>
                <w:sz w:val="24"/>
              </w:rPr>
              <w:t>某</w:t>
            </w:r>
            <w:r w:rsidRPr="00E10A0F">
              <w:rPr>
                <w:rFonts w:ascii="仿宋_GB2312" w:hAnsi="宋体" w:cs="宋体" w:hint="eastAsia"/>
                <w:kern w:val="0"/>
                <w:sz w:val="24"/>
              </w:rPr>
              <w:t>公司防雷座椅的原理说明及专利申请，为防雷座椅的后续研究提供技术积累。</w:t>
            </w:r>
          </w:p>
        </w:tc>
      </w:tr>
      <w:tr w:rsidR="00463C2D"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463C2D" w:rsidRDefault="00463C2D"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463C2D" w:rsidRPr="00496DCE" w:rsidRDefault="00463C2D" w:rsidP="0011726A">
            <w:pPr>
              <w:ind w:firstLineChars="200" w:firstLine="480"/>
              <w:rPr>
                <w:rFonts w:ascii="仿宋_GB2312" w:eastAsia="仿宋_GB2312" w:hAnsi="宋体" w:cs="宋体"/>
                <w:sz w:val="24"/>
              </w:rPr>
            </w:pPr>
            <w:r>
              <w:rPr>
                <w:rFonts w:ascii="仿宋_GB2312" w:eastAsia="仿宋_GB2312" w:hAnsi="宋体" w:cs="宋体" w:hint="eastAsia"/>
                <w:sz w:val="24"/>
              </w:rPr>
              <w:t>希望与国内从事军事交通装备研究的高校和科研院所开展产学研合作，针对军事车辆座椅的防雷机理、缓冲机构组成、性能理论分析和试验方法等课题展开研究。</w:t>
            </w:r>
          </w:p>
          <w:p w:rsidR="00463C2D" w:rsidRDefault="00463C2D" w:rsidP="00984676">
            <w:pPr>
              <w:rPr>
                <w:rFonts w:ascii="仿宋_GB2312" w:eastAsia="仿宋_GB2312" w:hAnsi="宋体" w:cs="宋体"/>
                <w:sz w:val="24"/>
              </w:rPr>
            </w:pPr>
            <w:r>
              <w:rPr>
                <w:rFonts w:ascii="仿宋_GB2312" w:eastAsia="仿宋_GB2312" w:hAnsi="宋体" w:cs="宋体" w:hint="eastAsia"/>
                <w:sz w:val="24"/>
              </w:rPr>
              <w:t>对专家及团队所属领域和水平的要求:</w:t>
            </w:r>
          </w:p>
          <w:p w:rsidR="00463C2D" w:rsidRPr="00496DCE" w:rsidRDefault="00463C2D" w:rsidP="00984676">
            <w:pPr>
              <w:rPr>
                <w:rFonts w:ascii="仿宋_GB2312" w:eastAsia="仿宋_GB2312" w:hAnsi="宋体" w:cs="宋体"/>
                <w:sz w:val="24"/>
              </w:rPr>
            </w:pPr>
            <w:r>
              <w:rPr>
                <w:rFonts w:ascii="仿宋_GB2312" w:eastAsia="仿宋_GB2312" w:hAnsi="宋体" w:cs="宋体" w:hint="eastAsia"/>
                <w:sz w:val="24"/>
              </w:rPr>
              <w:t>对爆炸能量传递理论、爆炸冲击的吸能理论、防爆车辆乘员防护方法和防雷座椅乘员保护能力测试方法等防爆理论及方法有系统性研究。</w:t>
            </w:r>
          </w:p>
          <w:p w:rsidR="00463C2D" w:rsidRDefault="00463C2D" w:rsidP="00984676">
            <w:pPr>
              <w:rPr>
                <w:rFonts w:ascii="仿宋_GB2312" w:eastAsia="仿宋_GB2312" w:hAnsi="宋体" w:cs="宋体"/>
                <w:sz w:val="24"/>
              </w:rPr>
            </w:pPr>
          </w:p>
        </w:tc>
      </w:tr>
      <w:tr w:rsidR="00463C2D"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463C2D" w:rsidRDefault="00463C2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463C2D" w:rsidRDefault="00463C2D"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仿宋" w:eastAsia="仿宋" w:hAnsi="仿宋" w:cs="宋体" w:hint="eastAsia"/>
                <w:sz w:val="24"/>
              </w:rPr>
              <w:t>■</w:t>
            </w:r>
            <w:r>
              <w:rPr>
                <w:rFonts w:ascii="仿宋_GB2312" w:eastAsia="仿宋_GB2312" w:hAnsi="宋体" w:cs="宋体" w:hint="eastAsia"/>
                <w:sz w:val="24"/>
              </w:rPr>
              <w:t xml:space="preserve">联合开发   □委托研发 </w:t>
            </w:r>
          </w:p>
          <w:p w:rsidR="00463C2D" w:rsidRDefault="00463C2D"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 w:eastAsia="仿宋" w:hAnsi="仿宋" w:cs="宋体" w:hint="eastAsia"/>
                <w:sz w:val="24"/>
              </w:rPr>
              <w:t>■</w:t>
            </w:r>
            <w:r>
              <w:rPr>
                <w:rFonts w:ascii="仿宋_GB2312" w:eastAsia="仿宋_GB2312" w:hAnsi="宋体" w:cs="宋体" w:hint="eastAsia"/>
                <w:sz w:val="24"/>
              </w:rPr>
              <w:t>委托团队、专家长期技术服务    □共建新研发、生产实体</w:t>
            </w:r>
          </w:p>
        </w:tc>
      </w:tr>
      <w:tr w:rsidR="00463C2D"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463C2D" w:rsidRDefault="00463C2D"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Pr>
                <w:rFonts w:ascii="仿宋" w:eastAsia="仿宋" w:hAnsi="仿宋" w:cs="宋体" w:hint="eastAsia"/>
                <w:sz w:val="24"/>
              </w:rPr>
              <w:t>■</w:t>
            </w:r>
            <w:r>
              <w:rPr>
                <w:rFonts w:ascii="仿宋_GB2312" w:eastAsia="仿宋_GB2312" w:hAnsi="宋体" w:cs="宋体" w:hint="eastAsia"/>
                <w:sz w:val="24"/>
                <w:szCs w:val="24"/>
              </w:rPr>
              <w:t xml:space="preserve">知识产权  □科技金融 </w:t>
            </w:r>
          </w:p>
          <w:p w:rsidR="00463C2D" w:rsidRDefault="00463C2D" w:rsidP="00984676">
            <w:pPr>
              <w:pStyle w:val="ListParagraph1"/>
              <w:ind w:firstLineChars="0" w:firstLine="0"/>
              <w:jc w:val="left"/>
              <w:rPr>
                <w:rFonts w:ascii="仿宋_GB2312" w:eastAsia="仿宋_GB2312"/>
                <w:sz w:val="24"/>
                <w:szCs w:val="24"/>
              </w:rPr>
            </w:pPr>
            <w:r>
              <w:rPr>
                <w:rFonts w:ascii="仿宋" w:eastAsia="仿宋" w:hAnsi="仿宋" w:cs="宋体" w:hint="eastAsia"/>
                <w:sz w:val="24"/>
              </w:rPr>
              <w:t>■</w:t>
            </w:r>
            <w:r>
              <w:rPr>
                <w:rFonts w:ascii="仿宋_GB2312" w:eastAsia="仿宋_GB2312" w:hAnsi="宋体" w:cs="宋体" w:hint="eastAsia"/>
                <w:sz w:val="24"/>
                <w:szCs w:val="24"/>
              </w:rPr>
              <w:t xml:space="preserve">检验检测  □质量体系  </w:t>
            </w:r>
            <w:r>
              <w:rPr>
                <w:rFonts w:ascii="仿宋" w:eastAsia="仿宋" w:hAnsi="仿宋" w:cs="宋体" w:hint="eastAsia"/>
                <w:sz w:val="24"/>
              </w:rPr>
              <w:t>■</w:t>
            </w:r>
            <w:r>
              <w:rPr>
                <w:rFonts w:ascii="仿宋_GB2312" w:eastAsia="仿宋_GB2312" w:hint="eastAsia"/>
                <w:sz w:val="24"/>
                <w:szCs w:val="24"/>
              </w:rPr>
              <w:t xml:space="preserve">行业政策   </w:t>
            </w:r>
            <w:r>
              <w:rPr>
                <w:rFonts w:ascii="仿宋" w:eastAsia="仿宋" w:hAnsi="仿宋" w:cs="宋体" w:hint="eastAsia"/>
                <w:sz w:val="24"/>
              </w:rPr>
              <w:t>■</w:t>
            </w:r>
            <w:r>
              <w:rPr>
                <w:rFonts w:ascii="仿宋_GB2312" w:eastAsia="仿宋_GB2312" w:hint="eastAsia"/>
                <w:sz w:val="24"/>
                <w:szCs w:val="24"/>
              </w:rPr>
              <w:t xml:space="preserve">科技政策  □招标采购 </w:t>
            </w:r>
          </w:p>
          <w:p w:rsidR="00463C2D" w:rsidRDefault="00463C2D"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463C2D" w:rsidTr="00A20C56">
        <w:tc>
          <w:tcPr>
            <w:tcW w:w="8745" w:type="dxa"/>
            <w:gridSpan w:val="4"/>
            <w:tcBorders>
              <w:top w:val="single" w:sz="4" w:space="0" w:color="auto"/>
              <w:left w:val="single" w:sz="4" w:space="0" w:color="auto"/>
              <w:bottom w:val="single" w:sz="4" w:space="0" w:color="auto"/>
              <w:right w:val="single" w:sz="4" w:space="0" w:color="auto"/>
            </w:tcBorders>
          </w:tcPr>
          <w:p w:rsidR="00463C2D" w:rsidRDefault="00463C2D"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463C2D"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463C2D" w:rsidRDefault="00463C2D"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463C2D" w:rsidRDefault="00463C2D"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463C2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463C2D" w:rsidRDefault="00463C2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463C2D" w:rsidRDefault="00463C2D"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63C2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463C2D" w:rsidRDefault="00463C2D"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63C2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463C2D" w:rsidRDefault="00463C2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463C2D" w:rsidRDefault="00463C2D"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463C2D" w:rsidRDefault="00463C2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463C2D" w:rsidRDefault="00463C2D"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法人代表：谢 伟         2018年7月17日</w:t>
            </w:r>
          </w:p>
        </w:tc>
      </w:tr>
    </w:tbl>
    <w:p w:rsidR="00185AD8" w:rsidRPr="00563CDE" w:rsidRDefault="00185AD8" w:rsidP="00CA7E63">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7BA" w:rsidRDefault="004627BA" w:rsidP="005F40BF">
      <w:r>
        <w:separator/>
      </w:r>
    </w:p>
  </w:endnote>
  <w:endnote w:type="continuationSeparator" w:id="0">
    <w:p w:rsidR="004627BA" w:rsidRDefault="004627BA" w:rsidP="005F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altName w:val="微软雅黑"/>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7BA" w:rsidRDefault="004627BA" w:rsidP="005F40BF">
      <w:r>
        <w:separator/>
      </w:r>
    </w:p>
  </w:footnote>
  <w:footnote w:type="continuationSeparator" w:id="0">
    <w:p w:rsidR="004627BA" w:rsidRDefault="004627BA" w:rsidP="005F40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lvl w:ilvl="0">
      <w:start w:val="1"/>
      <w:numFmt w:val="decimal"/>
      <w:suff w:val="nothing"/>
      <w:lvlText w:val="%1."/>
      <w:lvlJc w:val="left"/>
      <w:rPr>
        <w:rFonts w:cs="Times New Roman"/>
      </w:rPr>
    </w:lvl>
  </w:abstractNum>
  <w:abstractNum w:abstractNumId="1" w15:restartNumberingAfterBreak="0">
    <w:nsid w:val="26D2787E"/>
    <w:multiLevelType w:val="hybridMultilevel"/>
    <w:tmpl w:val="E7D8FC5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15:restartNumberingAfterBreak="0">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15:restartNumberingAfterBreak="0">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15:restartNumberingAfterBreak="0">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15:restartNumberingAfterBreak="0">
    <w:nsid w:val="3F3875F8"/>
    <w:multiLevelType w:val="hybridMultilevel"/>
    <w:tmpl w:val="D33886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49725C40"/>
    <w:multiLevelType w:val="hybridMultilevel"/>
    <w:tmpl w:val="95069A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8197EDE"/>
    <w:multiLevelType w:val="hybridMultilevel"/>
    <w:tmpl w:val="A928057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82A6F1A"/>
    <w:multiLevelType w:val="singleLevel"/>
    <w:tmpl w:val="582A6F1A"/>
    <w:lvl w:ilvl="0">
      <w:start w:val="4"/>
      <w:numFmt w:val="decimal"/>
      <w:suff w:val="nothing"/>
      <w:lvlText w:val="%1、"/>
      <w:lvlJc w:val="left"/>
    </w:lvl>
  </w:abstractNum>
  <w:abstractNum w:abstractNumId="12" w15:restartNumberingAfterBreak="0">
    <w:nsid w:val="58BE63EF"/>
    <w:multiLevelType w:val="singleLevel"/>
    <w:tmpl w:val="58BE63EF"/>
    <w:lvl w:ilvl="0">
      <w:start w:val="1"/>
      <w:numFmt w:val="decimal"/>
      <w:suff w:val="nothing"/>
      <w:lvlText w:val="%1、"/>
      <w:lvlJc w:val="left"/>
      <w:rPr>
        <w:rFonts w:cs="Times New Roman"/>
      </w:rPr>
    </w:lvl>
  </w:abstractNum>
  <w:abstractNum w:abstractNumId="13" w15:restartNumberingAfterBreak="0">
    <w:nsid w:val="58EF5DA8"/>
    <w:multiLevelType w:val="singleLevel"/>
    <w:tmpl w:val="58EF5DA8"/>
    <w:lvl w:ilvl="0">
      <w:start w:val="1"/>
      <w:numFmt w:val="decimal"/>
      <w:suff w:val="nothing"/>
      <w:lvlText w:val="%1."/>
      <w:lvlJc w:val="left"/>
    </w:lvl>
  </w:abstractNum>
  <w:abstractNum w:abstractNumId="14" w15:restartNumberingAfterBreak="0">
    <w:nsid w:val="59F139A9"/>
    <w:multiLevelType w:val="hybridMultilevel"/>
    <w:tmpl w:val="94BA254A"/>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15:restartNumberingAfterBreak="0">
    <w:nsid w:val="666745E5"/>
    <w:multiLevelType w:val="hybridMultilevel"/>
    <w:tmpl w:val="4FE42E2C"/>
    <w:lvl w:ilvl="0" w:tplc="9C60B410">
      <w:start w:val="1"/>
      <w:numFmt w:val="decimal"/>
      <w:lvlText w:val="%1."/>
      <w:lvlJc w:val="left"/>
      <w:pPr>
        <w:tabs>
          <w:tab w:val="num" w:pos="720"/>
        </w:tabs>
        <w:ind w:left="720" w:hanging="360"/>
      </w:pPr>
    </w:lvl>
    <w:lvl w:ilvl="1" w:tplc="7C26250E" w:tentative="1">
      <w:start w:val="1"/>
      <w:numFmt w:val="decimal"/>
      <w:lvlText w:val="%2."/>
      <w:lvlJc w:val="left"/>
      <w:pPr>
        <w:tabs>
          <w:tab w:val="num" w:pos="1440"/>
        </w:tabs>
        <w:ind w:left="1440" w:hanging="360"/>
      </w:pPr>
    </w:lvl>
    <w:lvl w:ilvl="2" w:tplc="14EE6EF8" w:tentative="1">
      <w:start w:val="1"/>
      <w:numFmt w:val="decimal"/>
      <w:lvlText w:val="%3."/>
      <w:lvlJc w:val="left"/>
      <w:pPr>
        <w:tabs>
          <w:tab w:val="num" w:pos="2160"/>
        </w:tabs>
        <w:ind w:left="2160" w:hanging="360"/>
      </w:pPr>
    </w:lvl>
    <w:lvl w:ilvl="3" w:tplc="B1B29D16" w:tentative="1">
      <w:start w:val="1"/>
      <w:numFmt w:val="decimal"/>
      <w:lvlText w:val="%4."/>
      <w:lvlJc w:val="left"/>
      <w:pPr>
        <w:tabs>
          <w:tab w:val="num" w:pos="2880"/>
        </w:tabs>
        <w:ind w:left="2880" w:hanging="360"/>
      </w:pPr>
    </w:lvl>
    <w:lvl w:ilvl="4" w:tplc="E4F42024" w:tentative="1">
      <w:start w:val="1"/>
      <w:numFmt w:val="decimal"/>
      <w:lvlText w:val="%5."/>
      <w:lvlJc w:val="left"/>
      <w:pPr>
        <w:tabs>
          <w:tab w:val="num" w:pos="3600"/>
        </w:tabs>
        <w:ind w:left="3600" w:hanging="360"/>
      </w:pPr>
    </w:lvl>
    <w:lvl w:ilvl="5" w:tplc="7B88705A" w:tentative="1">
      <w:start w:val="1"/>
      <w:numFmt w:val="decimal"/>
      <w:lvlText w:val="%6."/>
      <w:lvlJc w:val="left"/>
      <w:pPr>
        <w:tabs>
          <w:tab w:val="num" w:pos="4320"/>
        </w:tabs>
        <w:ind w:left="4320" w:hanging="360"/>
      </w:pPr>
    </w:lvl>
    <w:lvl w:ilvl="6" w:tplc="A7B0B4A8" w:tentative="1">
      <w:start w:val="1"/>
      <w:numFmt w:val="decimal"/>
      <w:lvlText w:val="%7."/>
      <w:lvlJc w:val="left"/>
      <w:pPr>
        <w:tabs>
          <w:tab w:val="num" w:pos="5040"/>
        </w:tabs>
        <w:ind w:left="5040" w:hanging="360"/>
      </w:pPr>
    </w:lvl>
    <w:lvl w:ilvl="7" w:tplc="22100450" w:tentative="1">
      <w:start w:val="1"/>
      <w:numFmt w:val="decimal"/>
      <w:lvlText w:val="%8."/>
      <w:lvlJc w:val="left"/>
      <w:pPr>
        <w:tabs>
          <w:tab w:val="num" w:pos="5760"/>
        </w:tabs>
        <w:ind w:left="5760" w:hanging="360"/>
      </w:pPr>
    </w:lvl>
    <w:lvl w:ilvl="8" w:tplc="B4EC77DE" w:tentative="1">
      <w:start w:val="1"/>
      <w:numFmt w:val="decimal"/>
      <w:lvlText w:val="%9."/>
      <w:lvlJc w:val="left"/>
      <w:pPr>
        <w:tabs>
          <w:tab w:val="num" w:pos="6480"/>
        </w:tabs>
        <w:ind w:left="6480" w:hanging="360"/>
      </w:pPr>
    </w:lvl>
  </w:abstractNum>
  <w:abstractNum w:abstractNumId="16" w15:restartNumberingAfterBreak="0">
    <w:nsid w:val="675E3B6A"/>
    <w:multiLevelType w:val="hybridMultilevel"/>
    <w:tmpl w:val="374E033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A284073"/>
    <w:multiLevelType w:val="singleLevel"/>
    <w:tmpl w:val="58EF5DA8"/>
    <w:lvl w:ilvl="0">
      <w:start w:val="1"/>
      <w:numFmt w:val="decimal"/>
      <w:suff w:val="nothing"/>
      <w:lvlText w:val="%1."/>
      <w:lvlJc w:val="left"/>
    </w:lvl>
  </w:abstractNum>
  <w:abstractNum w:abstractNumId="18" w15:restartNumberingAfterBreak="0">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9" w15:restartNumberingAfterBreak="0">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E2F179E"/>
    <w:multiLevelType w:val="hybridMultilevel"/>
    <w:tmpl w:val="960498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8"/>
  </w:num>
  <w:num w:numId="3">
    <w:abstractNumId w:val="6"/>
  </w:num>
  <w:num w:numId="4">
    <w:abstractNumId w:val="3"/>
  </w:num>
  <w:num w:numId="5">
    <w:abstractNumId w:val="7"/>
  </w:num>
  <w:num w:numId="6">
    <w:abstractNumId w:val="4"/>
  </w:num>
  <w:num w:numId="7">
    <w:abstractNumId w:val="2"/>
  </w:num>
  <w:num w:numId="8">
    <w:abstractNumId w:val="13"/>
  </w:num>
  <w:num w:numId="9">
    <w:abstractNumId w:val="17"/>
  </w:num>
  <w:num w:numId="10">
    <w:abstractNumId w:val="19"/>
  </w:num>
  <w:num w:numId="11">
    <w:abstractNumId w:val="0"/>
  </w:num>
  <w:num w:numId="12">
    <w:abstractNumId w:val="12"/>
  </w:num>
  <w:num w:numId="13">
    <w:abstractNumId w:val="11"/>
  </w:num>
  <w:num w:numId="14">
    <w:abstractNumId w:val="20"/>
  </w:num>
  <w:num w:numId="15">
    <w:abstractNumId w:val="10"/>
  </w:num>
  <w:num w:numId="16">
    <w:abstractNumId w:val="16"/>
  </w:num>
  <w:num w:numId="17">
    <w:abstractNumId w:val="8"/>
  </w:num>
  <w:num w:numId="18">
    <w:abstractNumId w:val="1"/>
  </w:num>
  <w:num w:numId="19">
    <w:abstractNumId w:val="15"/>
  </w:num>
  <w:num w:numId="20">
    <w:abstractNumId w:val="1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65A"/>
    <w:rsid w:val="00003D38"/>
    <w:rsid w:val="000118F3"/>
    <w:rsid w:val="0002347F"/>
    <w:rsid w:val="00025B4B"/>
    <w:rsid w:val="00054794"/>
    <w:rsid w:val="00075F1D"/>
    <w:rsid w:val="00082B88"/>
    <w:rsid w:val="000B0162"/>
    <w:rsid w:val="000B14FD"/>
    <w:rsid w:val="000B19D0"/>
    <w:rsid w:val="000B3EA2"/>
    <w:rsid w:val="000B4625"/>
    <w:rsid w:val="000C649C"/>
    <w:rsid w:val="000E2814"/>
    <w:rsid w:val="0010501B"/>
    <w:rsid w:val="00107A35"/>
    <w:rsid w:val="00107A4C"/>
    <w:rsid w:val="00116091"/>
    <w:rsid w:val="0011726A"/>
    <w:rsid w:val="001257A6"/>
    <w:rsid w:val="0012712C"/>
    <w:rsid w:val="00152489"/>
    <w:rsid w:val="00161D37"/>
    <w:rsid w:val="001649AA"/>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96CCC"/>
    <w:rsid w:val="002A4DFC"/>
    <w:rsid w:val="002A577D"/>
    <w:rsid w:val="002A5968"/>
    <w:rsid w:val="002B4439"/>
    <w:rsid w:val="002B6A6A"/>
    <w:rsid w:val="002C2586"/>
    <w:rsid w:val="002C2A9D"/>
    <w:rsid w:val="002E60DF"/>
    <w:rsid w:val="002F5A4C"/>
    <w:rsid w:val="002F5BAC"/>
    <w:rsid w:val="00304C0F"/>
    <w:rsid w:val="0031027C"/>
    <w:rsid w:val="003125F0"/>
    <w:rsid w:val="003209CE"/>
    <w:rsid w:val="0032266A"/>
    <w:rsid w:val="003378AB"/>
    <w:rsid w:val="003478CB"/>
    <w:rsid w:val="00347AD6"/>
    <w:rsid w:val="00372340"/>
    <w:rsid w:val="00387113"/>
    <w:rsid w:val="003B565F"/>
    <w:rsid w:val="003D3E2D"/>
    <w:rsid w:val="003D7A0A"/>
    <w:rsid w:val="003E20D4"/>
    <w:rsid w:val="003F0571"/>
    <w:rsid w:val="003F1706"/>
    <w:rsid w:val="004114F4"/>
    <w:rsid w:val="00442166"/>
    <w:rsid w:val="00443AF2"/>
    <w:rsid w:val="004627BA"/>
    <w:rsid w:val="00463C2D"/>
    <w:rsid w:val="00475D2F"/>
    <w:rsid w:val="00485958"/>
    <w:rsid w:val="00496076"/>
    <w:rsid w:val="00496DCE"/>
    <w:rsid w:val="004A2CAC"/>
    <w:rsid w:val="004C18DD"/>
    <w:rsid w:val="004D56DF"/>
    <w:rsid w:val="004D58DE"/>
    <w:rsid w:val="004E0091"/>
    <w:rsid w:val="004F1100"/>
    <w:rsid w:val="004F587A"/>
    <w:rsid w:val="005023B2"/>
    <w:rsid w:val="00510D57"/>
    <w:rsid w:val="00510F09"/>
    <w:rsid w:val="00563CDE"/>
    <w:rsid w:val="0056581F"/>
    <w:rsid w:val="00570776"/>
    <w:rsid w:val="00586E4F"/>
    <w:rsid w:val="00595143"/>
    <w:rsid w:val="005B074F"/>
    <w:rsid w:val="005C2172"/>
    <w:rsid w:val="005C5C93"/>
    <w:rsid w:val="005F0E28"/>
    <w:rsid w:val="005F40BF"/>
    <w:rsid w:val="005F429C"/>
    <w:rsid w:val="00600BD1"/>
    <w:rsid w:val="006218F4"/>
    <w:rsid w:val="00621E42"/>
    <w:rsid w:val="00627574"/>
    <w:rsid w:val="00635119"/>
    <w:rsid w:val="00641286"/>
    <w:rsid w:val="006425F8"/>
    <w:rsid w:val="006907C4"/>
    <w:rsid w:val="0069301E"/>
    <w:rsid w:val="00697416"/>
    <w:rsid w:val="006A5ADE"/>
    <w:rsid w:val="006D1662"/>
    <w:rsid w:val="006D4F27"/>
    <w:rsid w:val="006E3A77"/>
    <w:rsid w:val="006F62F9"/>
    <w:rsid w:val="00701C78"/>
    <w:rsid w:val="00737E60"/>
    <w:rsid w:val="007745E1"/>
    <w:rsid w:val="00777177"/>
    <w:rsid w:val="00780F6D"/>
    <w:rsid w:val="0078363D"/>
    <w:rsid w:val="00783FBD"/>
    <w:rsid w:val="007921CC"/>
    <w:rsid w:val="007A034D"/>
    <w:rsid w:val="007A27FA"/>
    <w:rsid w:val="007A3629"/>
    <w:rsid w:val="007A4F33"/>
    <w:rsid w:val="007B7E59"/>
    <w:rsid w:val="007C2845"/>
    <w:rsid w:val="007C7EA3"/>
    <w:rsid w:val="007F0A41"/>
    <w:rsid w:val="008050AF"/>
    <w:rsid w:val="00824878"/>
    <w:rsid w:val="00836C8A"/>
    <w:rsid w:val="00841738"/>
    <w:rsid w:val="0085165A"/>
    <w:rsid w:val="00852D22"/>
    <w:rsid w:val="008561A2"/>
    <w:rsid w:val="00871BC2"/>
    <w:rsid w:val="00896A3A"/>
    <w:rsid w:val="008A1702"/>
    <w:rsid w:val="008A39BF"/>
    <w:rsid w:val="008B790E"/>
    <w:rsid w:val="008F2B88"/>
    <w:rsid w:val="00913187"/>
    <w:rsid w:val="00922B1E"/>
    <w:rsid w:val="00923368"/>
    <w:rsid w:val="009307F2"/>
    <w:rsid w:val="00951388"/>
    <w:rsid w:val="00953B71"/>
    <w:rsid w:val="0096107C"/>
    <w:rsid w:val="00970C73"/>
    <w:rsid w:val="009741CC"/>
    <w:rsid w:val="00974E76"/>
    <w:rsid w:val="00975A1F"/>
    <w:rsid w:val="00984996"/>
    <w:rsid w:val="0099517C"/>
    <w:rsid w:val="009C022C"/>
    <w:rsid w:val="009D5460"/>
    <w:rsid w:val="009F0543"/>
    <w:rsid w:val="00A17EB9"/>
    <w:rsid w:val="00A2022C"/>
    <w:rsid w:val="00A20C56"/>
    <w:rsid w:val="00A4364A"/>
    <w:rsid w:val="00AB072E"/>
    <w:rsid w:val="00B26782"/>
    <w:rsid w:val="00B43592"/>
    <w:rsid w:val="00B53B6C"/>
    <w:rsid w:val="00B55132"/>
    <w:rsid w:val="00B57CFD"/>
    <w:rsid w:val="00B95D29"/>
    <w:rsid w:val="00BB3CD8"/>
    <w:rsid w:val="00BC6700"/>
    <w:rsid w:val="00BD59A5"/>
    <w:rsid w:val="00C07C67"/>
    <w:rsid w:val="00C1652E"/>
    <w:rsid w:val="00C228BC"/>
    <w:rsid w:val="00C3220F"/>
    <w:rsid w:val="00C3498A"/>
    <w:rsid w:val="00C36864"/>
    <w:rsid w:val="00C376F8"/>
    <w:rsid w:val="00C41ED8"/>
    <w:rsid w:val="00C621F6"/>
    <w:rsid w:val="00C81AB7"/>
    <w:rsid w:val="00C82928"/>
    <w:rsid w:val="00CA65F4"/>
    <w:rsid w:val="00CA7E63"/>
    <w:rsid w:val="00CC08E8"/>
    <w:rsid w:val="00CC7C02"/>
    <w:rsid w:val="00CD1FA9"/>
    <w:rsid w:val="00CD2BDF"/>
    <w:rsid w:val="00CF0E9A"/>
    <w:rsid w:val="00CF166C"/>
    <w:rsid w:val="00D37771"/>
    <w:rsid w:val="00D47352"/>
    <w:rsid w:val="00D75331"/>
    <w:rsid w:val="00DB4E1A"/>
    <w:rsid w:val="00DB5988"/>
    <w:rsid w:val="00DD3CC2"/>
    <w:rsid w:val="00DD593D"/>
    <w:rsid w:val="00E01813"/>
    <w:rsid w:val="00E03D95"/>
    <w:rsid w:val="00E10A0F"/>
    <w:rsid w:val="00E16458"/>
    <w:rsid w:val="00E22A9C"/>
    <w:rsid w:val="00E4036E"/>
    <w:rsid w:val="00E6193C"/>
    <w:rsid w:val="00E62079"/>
    <w:rsid w:val="00E63797"/>
    <w:rsid w:val="00E63F04"/>
    <w:rsid w:val="00E66467"/>
    <w:rsid w:val="00E77464"/>
    <w:rsid w:val="00E80559"/>
    <w:rsid w:val="00E9031B"/>
    <w:rsid w:val="00E91456"/>
    <w:rsid w:val="00E95A1D"/>
    <w:rsid w:val="00EA4CD4"/>
    <w:rsid w:val="00ED0461"/>
    <w:rsid w:val="00ED72A4"/>
    <w:rsid w:val="00EE215D"/>
    <w:rsid w:val="00EF35DC"/>
    <w:rsid w:val="00EF5D82"/>
    <w:rsid w:val="00F10694"/>
    <w:rsid w:val="00F274F0"/>
    <w:rsid w:val="00F5304C"/>
    <w:rsid w:val="00F56655"/>
    <w:rsid w:val="00F80007"/>
    <w:rsid w:val="00F80644"/>
    <w:rsid w:val="00F808A7"/>
    <w:rsid w:val="00FA2736"/>
    <w:rsid w:val="00FB7E3A"/>
    <w:rsid w:val="00FC206C"/>
    <w:rsid w:val="00FD61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5DEA0"/>
  <w15:docId w15:val="{05728232-F64B-496F-BB90-F184D826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65A"/>
    <w:rPr>
      <w:sz w:val="18"/>
      <w:szCs w:val="18"/>
    </w:rPr>
  </w:style>
  <w:style w:type="character" w:customStyle="1" w:styleId="a4">
    <w:name w:val="批注框文本 字符"/>
    <w:basedOn w:val="a0"/>
    <w:link w:val="a3"/>
    <w:uiPriority w:val="99"/>
    <w:semiHidden/>
    <w:rsid w:val="0085165A"/>
    <w:rPr>
      <w:sz w:val="18"/>
      <w:szCs w:val="18"/>
    </w:rPr>
  </w:style>
  <w:style w:type="paragraph" w:styleId="a5">
    <w:name w:val="header"/>
    <w:basedOn w:val="a"/>
    <w:link w:val="a6"/>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F40BF"/>
    <w:rPr>
      <w:sz w:val="18"/>
      <w:szCs w:val="18"/>
    </w:rPr>
  </w:style>
  <w:style w:type="paragraph" w:styleId="a7">
    <w:name w:val="footer"/>
    <w:basedOn w:val="a"/>
    <w:link w:val="a8"/>
    <w:unhideWhenUsed/>
    <w:rsid w:val="005F40BF"/>
    <w:pPr>
      <w:tabs>
        <w:tab w:val="center" w:pos="4153"/>
        <w:tab w:val="right" w:pos="8306"/>
      </w:tabs>
      <w:snapToGrid w:val="0"/>
      <w:jc w:val="left"/>
    </w:pPr>
    <w:rPr>
      <w:sz w:val="18"/>
      <w:szCs w:val="18"/>
    </w:rPr>
  </w:style>
  <w:style w:type="character" w:customStyle="1" w:styleId="a8">
    <w:name w:val="页脚 字符"/>
    <w:basedOn w:val="a0"/>
    <w:link w:val="a7"/>
    <w:rsid w:val="005F40BF"/>
    <w:rPr>
      <w:sz w:val="18"/>
      <w:szCs w:val="18"/>
    </w:rPr>
  </w:style>
  <w:style w:type="paragraph" w:styleId="a9">
    <w:name w:val="Normal (Web)"/>
    <w:basedOn w:val="a"/>
    <w:uiPriority w:val="99"/>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4E0091"/>
    <w:pPr>
      <w:ind w:firstLineChars="200" w:firstLine="420"/>
    </w:pPr>
    <w:rPr>
      <w:rFonts w:ascii="Calibri" w:eastAsia="宋体" w:hAnsi="Calibri" w:cs="黑体"/>
    </w:rPr>
  </w:style>
  <w:style w:type="character" w:styleId="ab">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0">
    <w:name w:val="标题 1 字符"/>
    <w:basedOn w:val="a0"/>
    <w:link w:val="1"/>
    <w:rsid w:val="00A20C56"/>
    <w:rPr>
      <w:rFonts w:ascii="Calibri" w:eastAsia="方正小标宋简体" w:hAnsi="Calibri" w:cs="Times New Roman"/>
      <w:kern w:val="44"/>
      <w:sz w:val="44"/>
      <w:szCs w:val="24"/>
    </w:rPr>
  </w:style>
  <w:style w:type="paragraph" w:styleId="3">
    <w:name w:val="Body Text 3"/>
    <w:basedOn w:val="a"/>
    <w:link w:val="30"/>
    <w:rsid w:val="00A20C56"/>
    <w:rPr>
      <w:rFonts w:ascii="仿宋_GB2312" w:eastAsia="仿宋_GB2312" w:hAnsi="Calibri" w:cs="Times New Roman"/>
      <w:spacing w:val="-4"/>
      <w:sz w:val="16"/>
      <w:szCs w:val="16"/>
    </w:rPr>
  </w:style>
  <w:style w:type="character" w:customStyle="1" w:styleId="30">
    <w:name w:val="正文文本 3 字符"/>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c">
    <w:name w:val="Body Text"/>
    <w:basedOn w:val="a"/>
    <w:link w:val="ad"/>
    <w:rsid w:val="00A20C56"/>
    <w:pPr>
      <w:spacing w:after="120"/>
    </w:pPr>
    <w:rPr>
      <w:rFonts w:ascii="Calibri" w:eastAsia="宋体" w:hAnsi="Calibri" w:cs="Times New Roman"/>
      <w:sz w:val="24"/>
      <w:szCs w:val="24"/>
    </w:rPr>
  </w:style>
  <w:style w:type="character" w:customStyle="1" w:styleId="ad">
    <w:name w:val="正文文本 字符"/>
    <w:basedOn w:val="a0"/>
    <w:link w:val="ac"/>
    <w:rsid w:val="00A20C56"/>
    <w:rPr>
      <w:rFonts w:ascii="Calibri" w:eastAsia="宋体" w:hAnsi="Calibri" w:cs="Times New Roman"/>
      <w:sz w:val="24"/>
      <w:szCs w:val="24"/>
    </w:rPr>
  </w:style>
  <w:style w:type="paragraph" w:styleId="ae">
    <w:name w:val="Date"/>
    <w:basedOn w:val="a"/>
    <w:next w:val="a"/>
    <w:link w:val="af"/>
    <w:rsid w:val="00A20C56"/>
    <w:pPr>
      <w:ind w:leftChars="2500" w:left="100"/>
    </w:pPr>
    <w:rPr>
      <w:rFonts w:ascii="Calibri" w:eastAsia="宋体" w:hAnsi="Calibri" w:cs="Times New Roman"/>
      <w:sz w:val="28"/>
      <w:szCs w:val="24"/>
    </w:rPr>
  </w:style>
  <w:style w:type="character" w:customStyle="1" w:styleId="af">
    <w:name w:val="日期 字符"/>
    <w:basedOn w:val="a0"/>
    <w:link w:val="ae"/>
    <w:rsid w:val="00A20C56"/>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 w:id="998342014">
      <w:bodyDiv w:val="1"/>
      <w:marLeft w:val="0"/>
      <w:marRight w:val="0"/>
      <w:marTop w:val="0"/>
      <w:marBottom w:val="0"/>
      <w:divBdr>
        <w:top w:val="none" w:sz="0" w:space="0" w:color="auto"/>
        <w:left w:val="none" w:sz="0" w:space="0" w:color="auto"/>
        <w:bottom w:val="none" w:sz="0" w:space="0" w:color="auto"/>
        <w:right w:val="none" w:sz="0" w:space="0" w:color="auto"/>
      </w:divBdr>
      <w:divsChild>
        <w:div w:id="2010408058">
          <w:marLeft w:val="360"/>
          <w:marRight w:val="0"/>
          <w:marTop w:val="0"/>
          <w:marBottom w:val="0"/>
          <w:divBdr>
            <w:top w:val="none" w:sz="0" w:space="0" w:color="auto"/>
            <w:left w:val="none" w:sz="0" w:space="0" w:color="auto"/>
            <w:bottom w:val="none" w:sz="0" w:space="0" w:color="auto"/>
            <w:right w:val="none" w:sz="0" w:space="0" w:color="auto"/>
          </w:divBdr>
        </w:div>
      </w:divsChild>
    </w:div>
    <w:div w:id="138367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1F067-B4E0-4B24-B644-6609D3798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4</cp:revision>
  <cp:lastPrinted>2017-10-17T02:13:00Z</cp:lastPrinted>
  <dcterms:created xsi:type="dcterms:W3CDTF">2018-08-02T09:11:00Z</dcterms:created>
  <dcterms:modified xsi:type="dcterms:W3CDTF">2018-08-07T11:43:00Z</dcterms:modified>
</cp:coreProperties>
</file>