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9A" w:rsidRDefault="002849F5" w:rsidP="002849F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8A759A" w:rsidTr="008A759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9A" w:rsidRDefault="008A759A" w:rsidP="008A759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需求编号：163</w:t>
            </w:r>
          </w:p>
        </w:tc>
      </w:tr>
      <w:tr w:rsidR="008A759A" w:rsidTr="008A759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9A" w:rsidRDefault="008A759A" w:rsidP="008A759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D14D16">
              <w:rPr>
                <w:rFonts w:ascii="仿宋_GB2312" w:eastAsia="仿宋_GB2312" w:hAnsi="宋体" w:cs="宋体" w:hint="eastAsia"/>
                <w:b/>
                <w:bCs/>
                <w:sz w:val="24"/>
              </w:rPr>
              <w:t>桥梁钢结构快速除锈防腐新工艺攻关</w:t>
            </w:r>
          </w:p>
        </w:tc>
      </w:tr>
      <w:tr w:rsidR="008A759A" w:rsidTr="008A759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9A" w:rsidRDefault="008A759A" w:rsidP="008A759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14D16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2849F5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2849F5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1E5A49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2849F5" w:rsidRDefault="001E5A49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2849F5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2849F5" w:rsidTr="00F31F4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A49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E5A49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E5A49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E5A49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桥梁钢结构快速除锈防腐新工艺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849F5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BD5851" w:rsidP="00F31F4B">
            <w:pPr>
              <w:rPr>
                <w:rFonts w:ascii="仿宋_GB2312" w:eastAsia="仿宋_GB2312" w:hAnsi="宋体" w:cs="宋体"/>
                <w:sz w:val="24"/>
              </w:rPr>
            </w:pPr>
            <w:r w:rsidRPr="00C67095">
              <w:rPr>
                <w:rFonts w:ascii="仿宋_GB2312" w:eastAsia="仿宋_GB2312" w:hAnsi="宋体" w:cs="宋体" w:hint="eastAsia"/>
                <w:sz w:val="24"/>
              </w:rPr>
              <w:t>除锈新工艺或新设备能快速、有效除锈</w:t>
            </w:r>
            <w:r w:rsidR="006A4AB5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C67095">
              <w:rPr>
                <w:rFonts w:ascii="仿宋_GB2312" w:eastAsia="仿宋_GB2312" w:hAnsi="宋体" w:cs="宋体" w:hint="eastAsia"/>
                <w:sz w:val="24"/>
              </w:rPr>
              <w:t>简单便捷</w:t>
            </w:r>
            <w:r w:rsidR="006A4AB5">
              <w:rPr>
                <w:rFonts w:ascii="仿宋_GB2312" w:eastAsia="仿宋_GB2312" w:hAnsi="宋体" w:cs="宋体" w:hint="eastAsia"/>
                <w:sz w:val="24"/>
              </w:rPr>
              <w:t>、安全可靠，</w:t>
            </w:r>
            <w:r w:rsidR="00C67095">
              <w:rPr>
                <w:rFonts w:ascii="仿宋_GB2312" w:eastAsia="仿宋_GB2312" w:hAnsi="宋体" w:cs="宋体" w:hint="eastAsia"/>
                <w:sz w:val="24"/>
              </w:rPr>
              <w:t>除锈等级可以达到Sa2.5级</w:t>
            </w:r>
            <w:r w:rsidR="006A4AB5">
              <w:rPr>
                <w:rFonts w:ascii="仿宋_GB2312" w:eastAsia="仿宋_GB2312" w:hAnsi="宋体" w:cs="宋体" w:hint="eastAsia"/>
                <w:sz w:val="24"/>
              </w:rPr>
              <w:t>及以上</w:t>
            </w:r>
            <w:r w:rsidR="00C67095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6A4AB5">
              <w:rPr>
                <w:rFonts w:ascii="仿宋_GB2312" w:eastAsia="仿宋_GB2312" w:hAnsi="宋体" w:cs="宋体" w:hint="eastAsia"/>
                <w:sz w:val="24"/>
              </w:rPr>
              <w:t>对原有刚钢结构无损伤，</w:t>
            </w:r>
            <w:r w:rsidR="00C67095">
              <w:rPr>
                <w:rFonts w:ascii="仿宋_GB2312" w:eastAsia="仿宋_GB2312" w:hAnsi="宋体" w:cs="宋体" w:hint="eastAsia"/>
                <w:sz w:val="24"/>
              </w:rPr>
              <w:t>适用于有交通干扰下的高空狭小空间作业</w:t>
            </w:r>
            <w:r w:rsidR="006A4AB5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2849F5" w:rsidTr="00F31F4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BD5851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目前常使用的是采用角磨机打磨，处理还不够彻底</w:t>
            </w:r>
            <w:r w:rsidR="006A4AB5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849F5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BD5851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希望与有经验的钢结构生产厂家、科研院所共同研发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2849F5" w:rsidTr="00F31F4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C827B7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□委托研发 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2849F5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2849F5" w:rsidRDefault="002849F5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2849F5" w:rsidRDefault="002849F5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2849F5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2849F5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C827B7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B5" w:rsidRDefault="006A4AB5" w:rsidP="006A4AB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2849F5" w:rsidRDefault="006A4AB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B1A11" w:rsidRDefault="005B1A11" w:rsidP="002849F5">
      <w:pPr>
        <w:rPr>
          <w:rFonts w:ascii="仿宋_GB2312" w:eastAsia="仿宋_GB2312"/>
          <w:sz w:val="32"/>
          <w:szCs w:val="32"/>
        </w:rPr>
      </w:pPr>
    </w:p>
    <w:p w:rsidR="005B1A11" w:rsidRDefault="005B1A11" w:rsidP="002849F5">
      <w:pPr>
        <w:rPr>
          <w:rFonts w:ascii="仿宋_GB2312" w:eastAsia="仿宋_GB2312"/>
          <w:sz w:val="32"/>
          <w:szCs w:val="32"/>
        </w:rPr>
      </w:pPr>
    </w:p>
    <w:p w:rsidR="005B1A11" w:rsidRDefault="005B1A11"/>
    <w:sectPr w:rsidR="005B1A11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737" w:rsidRDefault="00440737" w:rsidP="002849F5">
      <w:r>
        <w:separator/>
      </w:r>
    </w:p>
  </w:endnote>
  <w:endnote w:type="continuationSeparator" w:id="1">
    <w:p w:rsidR="00440737" w:rsidRDefault="00440737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737" w:rsidRDefault="00440737" w:rsidP="002849F5">
      <w:r>
        <w:separator/>
      </w:r>
    </w:p>
  </w:footnote>
  <w:footnote w:type="continuationSeparator" w:id="1">
    <w:p w:rsidR="00440737" w:rsidRDefault="00440737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662E3"/>
    <w:rsid w:val="001009BA"/>
    <w:rsid w:val="001170F2"/>
    <w:rsid w:val="001527DC"/>
    <w:rsid w:val="001E5A49"/>
    <w:rsid w:val="002159ED"/>
    <w:rsid w:val="002849F5"/>
    <w:rsid w:val="00345CC4"/>
    <w:rsid w:val="003467E1"/>
    <w:rsid w:val="0039473F"/>
    <w:rsid w:val="003D5D69"/>
    <w:rsid w:val="003E5037"/>
    <w:rsid w:val="00431952"/>
    <w:rsid w:val="00440737"/>
    <w:rsid w:val="004A297D"/>
    <w:rsid w:val="004A42F4"/>
    <w:rsid w:val="004B6E75"/>
    <w:rsid w:val="004F4D1D"/>
    <w:rsid w:val="00547F97"/>
    <w:rsid w:val="00550315"/>
    <w:rsid w:val="005627E2"/>
    <w:rsid w:val="00563512"/>
    <w:rsid w:val="005A09D0"/>
    <w:rsid w:val="005B1A11"/>
    <w:rsid w:val="00633EB3"/>
    <w:rsid w:val="0068124F"/>
    <w:rsid w:val="006A4AB5"/>
    <w:rsid w:val="00815D73"/>
    <w:rsid w:val="008177AB"/>
    <w:rsid w:val="00853C38"/>
    <w:rsid w:val="008A759A"/>
    <w:rsid w:val="009137BE"/>
    <w:rsid w:val="009769BF"/>
    <w:rsid w:val="009E40CB"/>
    <w:rsid w:val="00A04BC1"/>
    <w:rsid w:val="00A2581E"/>
    <w:rsid w:val="00A303FA"/>
    <w:rsid w:val="00A942E3"/>
    <w:rsid w:val="00AE0C2E"/>
    <w:rsid w:val="00B66020"/>
    <w:rsid w:val="00BA16A0"/>
    <w:rsid w:val="00BD5851"/>
    <w:rsid w:val="00C5493C"/>
    <w:rsid w:val="00C67095"/>
    <w:rsid w:val="00C827B7"/>
    <w:rsid w:val="00D03397"/>
    <w:rsid w:val="00D14D16"/>
    <w:rsid w:val="00D17928"/>
    <w:rsid w:val="00D43E2E"/>
    <w:rsid w:val="00D5775D"/>
    <w:rsid w:val="00DA0AA1"/>
    <w:rsid w:val="00E31AB3"/>
    <w:rsid w:val="00E52722"/>
    <w:rsid w:val="00EF2E44"/>
    <w:rsid w:val="00F14862"/>
    <w:rsid w:val="00F25B89"/>
    <w:rsid w:val="00F31F4B"/>
    <w:rsid w:val="00F458E1"/>
    <w:rsid w:val="00FD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2018-08-06T10:23:00Z</dcterms:created>
  <dcterms:modified xsi:type="dcterms:W3CDTF">2018-08-08T08:05:00Z</dcterms:modified>
</cp:coreProperties>
</file>