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楷体" w:hAnsi="楷体" w:eastAsia="楷体" w:cs="楷体"/>
          <w:b/>
          <w:i w:val="0"/>
          <w:caps w:val="0"/>
          <w:color w:val="000000" w:themeColor="text1"/>
          <w:spacing w:val="0"/>
          <w:kern w:val="0"/>
          <w:sz w:val="30"/>
          <w:szCs w:val="30"/>
          <w:shd w:val="clear" w:fill="FFFFFF"/>
          <w:lang w:val="en-US" w:eastAsia="zh-CN" w:bidi="ar"/>
          <w14:textFill>
            <w14:solidFill>
              <w14:schemeClr w14:val="tx1"/>
            </w14:solidFill>
          </w14:textFill>
        </w:rPr>
      </w:pPr>
      <w:r>
        <w:rPr>
          <w:rFonts w:hint="eastAsia" w:ascii="楷体" w:hAnsi="楷体" w:eastAsia="楷体" w:cs="楷体"/>
          <w:b/>
          <w:i w:val="0"/>
          <w:caps w:val="0"/>
          <w:color w:val="000000" w:themeColor="text1"/>
          <w:spacing w:val="0"/>
          <w:kern w:val="0"/>
          <w:sz w:val="30"/>
          <w:szCs w:val="30"/>
          <w:shd w:val="clear" w:fill="FFFFFF"/>
          <w:lang w:val="en-US" w:eastAsia="zh-CN" w:bidi="ar"/>
          <w14:textFill>
            <w14:solidFill>
              <w14:schemeClr w14:val="tx1"/>
            </w14:solidFill>
          </w14:textFill>
        </w:rPr>
        <w:t>厚板窄间隙高效焊接</w:t>
      </w:r>
    </w:p>
    <w:p>
      <w:pPr>
        <w:keepNext w:val="0"/>
        <w:keepLines w:val="0"/>
        <w:widowControl/>
        <w:suppressLineNumbers w:val="0"/>
        <w:jc w:val="center"/>
        <w:rPr>
          <w:rFonts w:hint="eastAsia" w:ascii="楷体" w:hAnsi="楷体" w:eastAsia="楷体" w:cs="楷体"/>
          <w:b/>
          <w:i w:val="0"/>
          <w:caps w:val="0"/>
          <w:color w:val="000000" w:themeColor="text1"/>
          <w:spacing w:val="0"/>
          <w:kern w:val="0"/>
          <w:sz w:val="30"/>
          <w:szCs w:val="30"/>
          <w:shd w:val="clear" w:fill="FFFFFF"/>
          <w:lang w:val="en-US" w:eastAsia="zh-CN" w:bidi="ar"/>
          <w14:textFill>
            <w14:solidFill>
              <w14:schemeClr w14:val="tx1"/>
            </w14:solidFill>
          </w14:textFill>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6" w:lineRule="atLeast"/>
        <w:ind w:left="0" w:right="0" w:firstLine="0"/>
        <w:rPr>
          <w:rFonts w:hint="eastAsia" w:ascii="楷体" w:hAnsi="楷体" w:eastAsia="楷体" w:cs="楷体"/>
          <w:i w:val="0"/>
          <w:caps w:val="0"/>
          <w:color w:val="000000" w:themeColor="text1"/>
          <w:spacing w:val="0"/>
          <w:sz w:val="30"/>
          <w:szCs w:val="30"/>
          <w14:textFill>
            <w14:solidFill>
              <w14:schemeClr w14:val="tx1"/>
            </w14:solidFill>
          </w14:textFill>
        </w:rPr>
      </w:pPr>
      <w:r>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t>有效期至: 2019-02-04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6" w:lineRule="atLeast"/>
        <w:ind w:left="0" w:right="0" w:firstLine="0"/>
        <w:rPr>
          <w:rFonts w:hint="eastAsia" w:ascii="楷体" w:hAnsi="楷体" w:eastAsia="楷体" w:cs="楷体"/>
          <w:i w:val="0"/>
          <w:caps w:val="0"/>
          <w:color w:val="000000" w:themeColor="text1"/>
          <w:spacing w:val="0"/>
          <w:sz w:val="30"/>
          <w:szCs w:val="30"/>
          <w:lang w:val="en-US" w:eastAsia="zh-CN"/>
          <w14:textFill>
            <w14:solidFill>
              <w14:schemeClr w14:val="tx1"/>
            </w14:solidFill>
          </w14:textFill>
        </w:rPr>
      </w:pPr>
      <w:r>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t xml:space="preserve">预算(万元): </w:t>
      </w:r>
      <w:r>
        <w:rPr>
          <w:rFonts w:hint="eastAsia" w:ascii="楷体" w:hAnsi="楷体" w:eastAsia="楷体" w:cs="楷体"/>
          <w:i w:val="0"/>
          <w:caps w:val="0"/>
          <w:color w:val="000000" w:themeColor="text1"/>
          <w:spacing w:val="0"/>
          <w:sz w:val="30"/>
          <w:szCs w:val="30"/>
          <w:shd w:val="clear" w:fill="FFFFFF"/>
          <w:lang w:val="en-US" w:eastAsia="zh-CN"/>
          <w14:textFill>
            <w14:solidFill>
              <w14:schemeClr w14:val="tx1"/>
            </w14:solidFill>
          </w14:textFill>
        </w:rPr>
        <w:t>可议价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6" w:lineRule="atLeast"/>
        <w:ind w:left="0" w:right="0" w:firstLine="0"/>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pPr>
      <w:r>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t xml:space="preserve">所属领域: </w:t>
      </w:r>
      <w:r>
        <w:rPr>
          <w:rFonts w:hint="eastAsia" w:ascii="楷体" w:hAnsi="楷体" w:eastAsia="楷体" w:cs="楷体"/>
          <w:i w:val="0"/>
          <w:caps w:val="0"/>
          <w:color w:val="000000" w:themeColor="text1"/>
          <w:spacing w:val="0"/>
          <w:sz w:val="30"/>
          <w:szCs w:val="30"/>
          <w:shd w:val="clear" w:fill="FFFFFF"/>
          <w:lang w:val="en-US" w:eastAsia="zh-CN"/>
          <w14:textFill>
            <w14:solidFill>
              <w14:schemeClr w14:val="tx1"/>
            </w14:solidFill>
          </w14:textFill>
        </w:rPr>
        <w:t>新</w:t>
      </w:r>
      <w:bookmarkStart w:id="0" w:name="_GoBack"/>
      <w:bookmarkEnd w:id="0"/>
      <w:r>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t>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6" w:lineRule="atLeast"/>
        <w:ind w:left="0" w:right="0" w:firstLine="0"/>
        <w:rPr>
          <w:rFonts w:hint="eastAsia" w:ascii="楷体" w:hAnsi="楷体" w:eastAsia="楷体" w:cs="楷体"/>
          <w:i w:val="0"/>
          <w:caps w:val="0"/>
          <w:color w:val="000000" w:themeColor="text1"/>
          <w:spacing w:val="0"/>
          <w:sz w:val="30"/>
          <w:szCs w:val="30"/>
          <w:shd w:val="clear" w:fill="FFFFFF"/>
          <w14:textFill>
            <w14:solidFill>
              <w14:schemeClr w14:val="tx1"/>
            </w14:solidFill>
          </w14:textFill>
        </w:rPr>
      </w:pPr>
    </w:p>
    <w:p>
      <w:pPr>
        <w:rPr>
          <w:rFonts w:hint="eastAsia" w:ascii="楷体" w:hAnsi="楷体" w:eastAsia="楷体" w:cs="楷体"/>
          <w:b/>
          <w:bCs/>
          <w:sz w:val="30"/>
          <w:szCs w:val="30"/>
        </w:rPr>
      </w:pPr>
      <w:r>
        <w:rPr>
          <w:rFonts w:hint="eastAsia" w:ascii="楷体" w:hAnsi="楷体" w:eastAsia="楷体" w:cs="楷体"/>
          <w:b/>
          <w:bCs/>
          <w:sz w:val="30"/>
          <w:szCs w:val="30"/>
        </w:rPr>
        <w:t>需求描述：</w:t>
      </w:r>
    </w:p>
    <w:p>
      <w:pPr>
        <w:rPr>
          <w:rFonts w:hint="eastAsia" w:ascii="楷体" w:hAnsi="楷体" w:eastAsia="楷体" w:cs="楷体"/>
          <w:sz w:val="30"/>
          <w:szCs w:val="30"/>
        </w:rPr>
      </w:pPr>
      <w:r>
        <w:rPr>
          <w:rFonts w:hint="eastAsia" w:ascii="楷体" w:hAnsi="楷体" w:eastAsia="楷体" w:cs="楷体"/>
          <w:sz w:val="30"/>
          <w:szCs w:val="30"/>
        </w:rPr>
        <w:t>船舶与海洋工程中建造中大厚度板多采用手工电弧焊、气保焊和埋弧焊等焊接工艺，都需要采用多层多道焊，坡口填充量大，焊接工作量大、效率低、消耗焊材多，且焊接后变形大。</w:t>
      </w:r>
    </w:p>
    <w:p>
      <w:pPr>
        <w:rPr>
          <w:rFonts w:hint="eastAsia" w:ascii="楷体" w:hAnsi="楷体" w:eastAsia="楷体" w:cs="楷体"/>
          <w:sz w:val="30"/>
          <w:szCs w:val="30"/>
        </w:rPr>
      </w:pPr>
      <w:r>
        <w:rPr>
          <w:rFonts w:hint="eastAsia" w:ascii="楷体" w:hAnsi="楷体" w:eastAsia="楷体" w:cs="楷体"/>
          <w:sz w:val="30"/>
          <w:szCs w:val="30"/>
        </w:rPr>
        <w:t>窄间隙MAG焊接技术是一种采用中低线能量的以活性气体保护的熔化极电弧焊接技术，一般采用U型或I型坡口，坡口角度一般为0-5</w:t>
      </w:r>
      <w:r>
        <w:rPr>
          <w:rFonts w:hint="eastAsia" w:ascii="楷体" w:hAnsi="楷体" w:eastAsia="楷体" w:cs="楷体"/>
          <w:sz w:val="30"/>
          <w:szCs w:val="30"/>
          <w:lang w:val="en-US" w:eastAsia="zh-CN"/>
        </w:rPr>
        <w:t>°</w:t>
      </w:r>
      <w:r>
        <w:rPr>
          <w:rFonts w:hint="eastAsia" w:ascii="楷体" w:hAnsi="楷体" w:eastAsia="楷体" w:cs="楷体"/>
          <w:sz w:val="30"/>
          <w:szCs w:val="30"/>
        </w:rPr>
        <w:t>，具有较小坡口根部间隙和焊缝截面积、较高的焊接效率，焊接时几乎不用清渣等特点。相比于传统焊接方法，随着板厚增加窄间隙焊接技术的优势也越发突显，焊接时填充金属量相较于普通焊接方法减少的比例越多，焊接时间大幅缩短，焊接效率提高的越显著。</w:t>
      </w:r>
    </w:p>
    <w:p>
      <w:pPr>
        <w:rPr>
          <w:rFonts w:hint="eastAsia" w:ascii="楷体" w:hAnsi="楷体" w:eastAsia="楷体" w:cs="楷体"/>
          <w:sz w:val="30"/>
          <w:szCs w:val="30"/>
        </w:rPr>
      </w:pPr>
    </w:p>
    <w:p>
      <w:pPr>
        <w:rPr>
          <w:rFonts w:hint="eastAsia" w:ascii="楷体" w:hAnsi="楷体" w:eastAsia="楷体" w:cs="楷体"/>
          <w:b/>
          <w:bCs/>
          <w:color w:val="000000" w:themeColor="text1"/>
          <w:sz w:val="30"/>
          <w:szCs w:val="30"/>
          <w14:textFill>
            <w14:solidFill>
              <w14:schemeClr w14:val="tx1"/>
            </w14:solidFill>
          </w14:textFill>
        </w:rPr>
      </w:pPr>
      <w:r>
        <w:rPr>
          <w:rFonts w:hint="eastAsia" w:ascii="楷体" w:hAnsi="楷体" w:eastAsia="楷体" w:cs="楷体"/>
          <w:b/>
          <w:bCs/>
          <w:color w:val="000000" w:themeColor="text1"/>
          <w:sz w:val="30"/>
          <w:szCs w:val="30"/>
          <w14:textFill>
            <w14:solidFill>
              <w14:schemeClr w14:val="tx1"/>
            </w14:solidFill>
          </w14:textFill>
        </w:rPr>
        <w:t>项目难点：</w:t>
      </w:r>
    </w:p>
    <w:p>
      <w:pPr>
        <w:rPr>
          <w:rFonts w:hint="eastAsia" w:ascii="楷体" w:hAnsi="楷体" w:eastAsia="楷体" w:cs="楷体"/>
          <w:sz w:val="30"/>
          <w:szCs w:val="30"/>
        </w:rPr>
      </w:pPr>
      <w:r>
        <w:rPr>
          <w:rFonts w:hint="eastAsia" w:ascii="楷体" w:hAnsi="楷体" w:eastAsia="楷体" w:cs="楷体"/>
          <w:sz w:val="30"/>
          <w:szCs w:val="30"/>
        </w:rPr>
        <w:t> 采用窄间隙MAG气体保护焊时，坡口形式的设计、焊接变形的控制是本项目的难点。</w:t>
      </w:r>
    </w:p>
    <w:p>
      <w:pPr>
        <w:rPr>
          <w:rFonts w:hint="eastAsia" w:ascii="楷体" w:hAnsi="楷体" w:eastAsia="楷体" w:cs="楷体"/>
          <w:sz w:val="30"/>
          <w:szCs w:val="30"/>
        </w:rPr>
      </w:pPr>
    </w:p>
    <w:p>
      <w:pPr>
        <w:rPr>
          <w:rFonts w:hint="eastAsia" w:ascii="楷体" w:hAnsi="楷体" w:eastAsia="楷体" w:cs="楷体"/>
          <w:b/>
          <w:bCs/>
          <w:sz w:val="30"/>
          <w:szCs w:val="30"/>
        </w:rPr>
      </w:pPr>
      <w:r>
        <w:rPr>
          <w:rFonts w:hint="eastAsia" w:ascii="楷体" w:hAnsi="楷体" w:eastAsia="楷体" w:cs="楷体"/>
          <w:b/>
          <w:bCs/>
          <w:sz w:val="30"/>
          <w:szCs w:val="30"/>
        </w:rPr>
        <w:t>指标要求：</w:t>
      </w:r>
    </w:p>
    <w:p>
      <w:pPr>
        <w:rPr>
          <w:rFonts w:hint="eastAsia" w:ascii="楷体" w:hAnsi="楷体" w:eastAsia="楷体" w:cs="楷体"/>
          <w:sz w:val="30"/>
          <w:szCs w:val="30"/>
        </w:rPr>
      </w:pPr>
      <w:r>
        <w:rPr>
          <w:rFonts w:hint="eastAsia" w:ascii="楷体" w:hAnsi="楷体" w:eastAsia="楷体" w:cs="楷体"/>
          <w:sz w:val="30"/>
          <w:szCs w:val="30"/>
        </w:rPr>
        <w:t>完成40cm-80cm板厚区间的船用碳钢板对接焊窄间隙MAG焊接试验，针对焊缝、熔合区和焊接热影响区组织和性能进行分析；确定不同板厚的焊接工艺参数区间，出具相应焊接手册。</w:t>
      </w:r>
    </w:p>
    <w:p>
      <w:pPr>
        <w:rPr>
          <w:rFonts w:hint="eastAsia" w:ascii="楷体" w:hAnsi="楷体" w:eastAsia="楷体" w:cs="楷体"/>
          <w:sz w:val="30"/>
          <w:szCs w:val="30"/>
        </w:rPr>
      </w:pPr>
      <w:r>
        <w:rPr>
          <w:rFonts w:hint="eastAsia" w:ascii="楷体" w:hAnsi="楷体" w:eastAsia="楷体" w:cs="楷体"/>
          <w:sz w:val="30"/>
          <w:szCs w:val="30"/>
        </w:rPr>
        <w:t> </w:t>
      </w:r>
    </w:p>
    <w:p>
      <w:pPr>
        <w:rPr>
          <w:rFonts w:hint="eastAsia" w:ascii="楷体" w:hAnsi="楷体" w:eastAsia="楷体" w:cs="楷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7214D7"/>
    <w:rsid w:val="261E32A7"/>
    <w:rsid w:val="757214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2018-09-04T07:17:00Z</dcterms:created>
  <dc:creator>楠楠ZOE</dc:creator>
  <cp:lastModifiedBy>zhangfan</cp:lastModifiedBy>
  <dcterms:modified xsi:type="dcterms:W3CDTF">2018-09-05T02:36:06Z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