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9C" w:rsidRDefault="00DB0A74" w:rsidP="00885720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7190"/>
      </w:tblGrid>
      <w:tr w:rsidR="003A169C" w:rsidTr="003A169C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9C" w:rsidRDefault="003A169C" w:rsidP="003A169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35</w:t>
            </w:r>
          </w:p>
        </w:tc>
      </w:tr>
      <w:bookmarkEnd w:id="0"/>
      <w:tr w:rsidR="003A169C" w:rsidTr="003A169C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9C" w:rsidRDefault="003A169C" w:rsidP="003A169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A169C">
              <w:rPr>
                <w:rFonts w:ascii="仿宋_GB2312" w:eastAsia="仿宋_GB2312" w:hAnsi="宋体" w:cs="宋体" w:hint="eastAsia"/>
                <w:b/>
                <w:bCs/>
                <w:sz w:val="24"/>
              </w:rPr>
              <w:t>小微尺度的大气环境立体监测与评估技术</w:t>
            </w:r>
            <w:bookmarkStart w:id="2" w:name="_GoBack"/>
            <w:bookmarkEnd w:id="2"/>
          </w:p>
        </w:tc>
      </w:tr>
      <w:tr w:rsidR="003A169C" w:rsidTr="003A169C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69C" w:rsidRDefault="003A169C" w:rsidP="003A169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88572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1"/>
      <w:tr w:rsidR="00F70D76" w:rsidTr="00A32804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32804" w:rsidTr="00A32804">
        <w:trPr>
          <w:trHeight w:val="15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17699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5E40E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A32804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1910D1">
        <w:trPr>
          <w:trHeight w:val="19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Pr="00266262" w:rsidRDefault="001910D1" w:rsidP="00F743C3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小微尺度的大气环境立体监测与评估技术</w:t>
            </w:r>
          </w:p>
          <w:p w:rsidR="00A32804" w:rsidRPr="006B72B7" w:rsidRDefault="001910D1" w:rsidP="00885720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034D4">
              <w:rPr>
                <w:rFonts w:ascii="仿宋_GB2312" w:eastAsia="仿宋_GB2312" w:hAnsi="宋体" w:cs="宋体"/>
                <w:kern w:val="0"/>
                <w:sz w:val="24"/>
              </w:rPr>
              <w:t>通过本</w:t>
            </w:r>
            <w:r w:rsidRPr="007034D4"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  <w:r w:rsidRPr="007034D4">
              <w:rPr>
                <w:rFonts w:ascii="仿宋_GB2312" w:eastAsia="仿宋_GB2312" w:hAnsi="宋体" w:cs="宋体"/>
                <w:kern w:val="0"/>
                <w:sz w:val="24"/>
              </w:rPr>
              <w:t>方法得到的结果具有较高的准确率，对大气环境监测预警展示出较强的评测能力，具有重要的实际应用价值，适用于大气污染检测、评估、预警及防治等相关的科研与业务应用领域</w:t>
            </w:r>
            <w:r w:rsidR="00A32804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A32804" w:rsidTr="001910D1">
        <w:trPr>
          <w:trHeight w:val="339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10D1" w:rsidRPr="00266262" w:rsidRDefault="001910D1" w:rsidP="001910D1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小微尺度的大气环境立体监测与评估技术</w:t>
            </w:r>
          </w:p>
          <w:p w:rsidR="00A32804" w:rsidRPr="006B72B7" w:rsidRDefault="001910D1" w:rsidP="00885720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7034D4">
              <w:rPr>
                <w:rFonts w:ascii="仿宋_GB2312" w:eastAsia="仿宋_GB2312" w:hAnsi="宋体" w:cs="宋体" w:hint="eastAsia"/>
                <w:sz w:val="24"/>
              </w:rPr>
              <w:t>小微尺度的大气环境立体监测与评估技术，监测方法要综合各类立体监测技术及探空监测技术，组成天空一体化的监测网络。其监测网络能精准获取不同高度的空气质量数据，提供及时、准确、全面反映环境质量和污染源现状、区域污染分布特征及其发展趋势的信息，为环境管理、环境评价、环境规划和环境治理、环境决策，提供科学依据和决策依据。数据获取简便操作便携，数据显示要求有平台接入，方便数据的集成与展示，为收集本底数据，积累长期监测资料，及预测预报大气环境质量提供有效数据支撑。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 xml:space="preserve">□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5E40EF" w:rsidRPr="005E40EF" w:rsidRDefault="00DB0A74" w:rsidP="005E40EF">
            <w:pPr>
              <w:pStyle w:val="ListParagraph1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 w:rsidR="005E40EF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</w:t>
            </w:r>
          </w:p>
          <w:p w:rsidR="00F70D76" w:rsidRDefault="00DB0A74" w:rsidP="005E40EF">
            <w:pPr>
              <w:pStyle w:val="ListParagraph1"/>
              <w:numPr>
                <w:ilvl w:val="0"/>
                <w:numId w:val="1"/>
              </w:numPr>
              <w:ind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903C12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50F" w:rsidRDefault="00BF050F" w:rsidP="00975092">
      <w:r>
        <w:separator/>
      </w:r>
    </w:p>
  </w:endnote>
  <w:endnote w:type="continuationSeparator" w:id="1">
    <w:p w:rsidR="00BF050F" w:rsidRDefault="00BF050F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50F" w:rsidRDefault="00BF050F" w:rsidP="00975092">
      <w:r>
        <w:separator/>
      </w:r>
    </w:p>
  </w:footnote>
  <w:footnote w:type="continuationSeparator" w:id="1">
    <w:p w:rsidR="00BF050F" w:rsidRDefault="00BF050F" w:rsidP="00975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13E3"/>
    <w:multiLevelType w:val="hybridMultilevel"/>
    <w:tmpl w:val="CC8A5EC6"/>
    <w:lvl w:ilvl="0" w:tplc="EE2A8806">
      <w:numFmt w:val="bullet"/>
      <w:lvlText w:val="□"/>
      <w:lvlJc w:val="left"/>
      <w:pPr>
        <w:ind w:left="360" w:hanging="360"/>
      </w:pPr>
      <w:rPr>
        <w:rFonts w:ascii="仿宋_GB2312" w:eastAsia="仿宋_GB2312" w:hAnsi="仿宋_GB2312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4794"/>
    <w:rsid w:val="00075F1D"/>
    <w:rsid w:val="00082B88"/>
    <w:rsid w:val="000B0162"/>
    <w:rsid w:val="000B14FD"/>
    <w:rsid w:val="000B19D0"/>
    <w:rsid w:val="000B3EA2"/>
    <w:rsid w:val="000C649C"/>
    <w:rsid w:val="000F4470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76997"/>
    <w:rsid w:val="00185AD8"/>
    <w:rsid w:val="001910D1"/>
    <w:rsid w:val="001A6BDB"/>
    <w:rsid w:val="001C4D71"/>
    <w:rsid w:val="001D20DD"/>
    <w:rsid w:val="001D2F2B"/>
    <w:rsid w:val="001D36D9"/>
    <w:rsid w:val="001D3C99"/>
    <w:rsid w:val="001F0DAF"/>
    <w:rsid w:val="001F41E1"/>
    <w:rsid w:val="001F4F1B"/>
    <w:rsid w:val="00212BA9"/>
    <w:rsid w:val="00217227"/>
    <w:rsid w:val="00226CB4"/>
    <w:rsid w:val="00240098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65DC1"/>
    <w:rsid w:val="00372340"/>
    <w:rsid w:val="00372AAA"/>
    <w:rsid w:val="003934CC"/>
    <w:rsid w:val="003A169C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17C5D"/>
    <w:rsid w:val="0052324F"/>
    <w:rsid w:val="00546A5D"/>
    <w:rsid w:val="00563CDE"/>
    <w:rsid w:val="00570776"/>
    <w:rsid w:val="00586E4F"/>
    <w:rsid w:val="00595143"/>
    <w:rsid w:val="005B074F"/>
    <w:rsid w:val="005C5C93"/>
    <w:rsid w:val="005E40EF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72B7"/>
    <w:rsid w:val="006D1A78"/>
    <w:rsid w:val="006D4F27"/>
    <w:rsid w:val="006E3A77"/>
    <w:rsid w:val="00701C78"/>
    <w:rsid w:val="007034D4"/>
    <w:rsid w:val="0073311B"/>
    <w:rsid w:val="00737E60"/>
    <w:rsid w:val="00762274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E30D4"/>
    <w:rsid w:val="007F0A41"/>
    <w:rsid w:val="007F1D42"/>
    <w:rsid w:val="008050AF"/>
    <w:rsid w:val="00841738"/>
    <w:rsid w:val="0085165A"/>
    <w:rsid w:val="00852D22"/>
    <w:rsid w:val="00854908"/>
    <w:rsid w:val="008561A2"/>
    <w:rsid w:val="00871BC2"/>
    <w:rsid w:val="00885720"/>
    <w:rsid w:val="00896A3A"/>
    <w:rsid w:val="008A1702"/>
    <w:rsid w:val="008A39BF"/>
    <w:rsid w:val="008B790E"/>
    <w:rsid w:val="008C150F"/>
    <w:rsid w:val="008F2B88"/>
    <w:rsid w:val="00903C12"/>
    <w:rsid w:val="00913187"/>
    <w:rsid w:val="00921CB9"/>
    <w:rsid w:val="00922B1E"/>
    <w:rsid w:val="009307F2"/>
    <w:rsid w:val="00953B71"/>
    <w:rsid w:val="0096107C"/>
    <w:rsid w:val="009741CC"/>
    <w:rsid w:val="00975092"/>
    <w:rsid w:val="00975A1F"/>
    <w:rsid w:val="009C022C"/>
    <w:rsid w:val="00A17EB9"/>
    <w:rsid w:val="00A2022C"/>
    <w:rsid w:val="00A20C56"/>
    <w:rsid w:val="00A32804"/>
    <w:rsid w:val="00A4364A"/>
    <w:rsid w:val="00AB072E"/>
    <w:rsid w:val="00B53B6C"/>
    <w:rsid w:val="00B55132"/>
    <w:rsid w:val="00B57CFD"/>
    <w:rsid w:val="00B95D29"/>
    <w:rsid w:val="00BB3CD8"/>
    <w:rsid w:val="00BC6700"/>
    <w:rsid w:val="00BD59A5"/>
    <w:rsid w:val="00BF050F"/>
    <w:rsid w:val="00C11C44"/>
    <w:rsid w:val="00C228BC"/>
    <w:rsid w:val="00C3220F"/>
    <w:rsid w:val="00C3498A"/>
    <w:rsid w:val="00C36864"/>
    <w:rsid w:val="00C37C5A"/>
    <w:rsid w:val="00C41ED8"/>
    <w:rsid w:val="00C621F6"/>
    <w:rsid w:val="00C82928"/>
    <w:rsid w:val="00CC08E8"/>
    <w:rsid w:val="00CC7C02"/>
    <w:rsid w:val="00CD1FA9"/>
    <w:rsid w:val="00CD2BDF"/>
    <w:rsid w:val="00CF0E9A"/>
    <w:rsid w:val="00D33C29"/>
    <w:rsid w:val="00D37771"/>
    <w:rsid w:val="00D47352"/>
    <w:rsid w:val="00D75331"/>
    <w:rsid w:val="00DB0A74"/>
    <w:rsid w:val="00DB4E1A"/>
    <w:rsid w:val="00DB5988"/>
    <w:rsid w:val="00DC1B67"/>
    <w:rsid w:val="00DD3CC2"/>
    <w:rsid w:val="00DD593D"/>
    <w:rsid w:val="00E01813"/>
    <w:rsid w:val="00E03D95"/>
    <w:rsid w:val="00E05148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6064"/>
    <w:rsid w:val="00EA4CD4"/>
    <w:rsid w:val="00ED0461"/>
    <w:rsid w:val="00ED72A4"/>
    <w:rsid w:val="00EF35DC"/>
    <w:rsid w:val="00EF5D82"/>
    <w:rsid w:val="00F05977"/>
    <w:rsid w:val="00F10694"/>
    <w:rsid w:val="00F5304C"/>
    <w:rsid w:val="00F70D76"/>
    <w:rsid w:val="00F743C3"/>
    <w:rsid w:val="00F80007"/>
    <w:rsid w:val="00F80644"/>
    <w:rsid w:val="00F808A7"/>
    <w:rsid w:val="00FA2736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1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03C12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903C12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903C12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903C12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903C12"/>
    <w:rPr>
      <w:sz w:val="18"/>
      <w:szCs w:val="18"/>
    </w:rPr>
  </w:style>
  <w:style w:type="paragraph" w:styleId="a6">
    <w:name w:val="footer"/>
    <w:basedOn w:val="a"/>
    <w:link w:val="Char2"/>
    <w:unhideWhenUsed/>
    <w:rsid w:val="00903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903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903C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903C12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903C12"/>
    <w:rPr>
      <w:sz w:val="18"/>
      <w:szCs w:val="18"/>
    </w:rPr>
  </w:style>
  <w:style w:type="character" w:customStyle="1" w:styleId="Char3">
    <w:name w:val="页眉 Char"/>
    <w:basedOn w:val="a0"/>
    <w:link w:val="a7"/>
    <w:rsid w:val="00903C12"/>
    <w:rPr>
      <w:sz w:val="18"/>
      <w:szCs w:val="18"/>
    </w:rPr>
  </w:style>
  <w:style w:type="character" w:customStyle="1" w:styleId="Char2">
    <w:name w:val="页脚 Char"/>
    <w:basedOn w:val="a0"/>
    <w:link w:val="a6"/>
    <w:rsid w:val="00903C12"/>
    <w:rPr>
      <w:sz w:val="18"/>
      <w:szCs w:val="18"/>
    </w:rPr>
  </w:style>
  <w:style w:type="paragraph" w:styleId="aa">
    <w:name w:val="List Paragraph"/>
    <w:basedOn w:val="a"/>
    <w:uiPriority w:val="34"/>
    <w:qFormat/>
    <w:rsid w:val="00903C12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903C12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903C1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903C12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903C12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903C12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903C12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903C12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F6F6C18-DE7E-4071-AA0F-A2C66DF25B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2018-07-23T07:03:00Z</cp:lastPrinted>
  <dcterms:created xsi:type="dcterms:W3CDTF">2018-08-03T14:33:00Z</dcterms:created>
  <dcterms:modified xsi:type="dcterms:W3CDTF">2018-08-08T06:35:00Z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