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6C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59776C" w:rsidTr="0059776C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6C" w:rsidRDefault="0059776C" w:rsidP="0059776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需求编号：107</w:t>
            </w:r>
          </w:p>
        </w:tc>
      </w:tr>
      <w:tr w:rsidR="0059776C" w:rsidTr="0059776C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6C" w:rsidRDefault="0059776C" w:rsidP="0059776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6A382C">
              <w:rPr>
                <w:rFonts w:ascii="仿宋_GB2312" w:eastAsia="仿宋_GB2312" w:hAnsi="宋体" w:cs="宋体" w:hint="eastAsia"/>
                <w:b/>
                <w:bCs/>
                <w:sz w:val="24"/>
              </w:rPr>
              <w:t>GD&amp;T三维数字化设计及应用的建模研究和标准设置</w:t>
            </w:r>
          </w:p>
        </w:tc>
      </w:tr>
      <w:tr w:rsidR="0059776C" w:rsidTr="0059776C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76C" w:rsidRDefault="0059776C" w:rsidP="0059776C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6A382C">
              <w:rPr>
                <w:rFonts w:ascii="仿宋_GB2312" w:eastAsia="仿宋_GB2312" w:hAnsi="宋体" w:cs="宋体" w:hint="eastAsia"/>
                <w:b/>
                <w:bCs/>
                <w:sz w:val="24"/>
              </w:rPr>
              <w:t>电子信息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E01B76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3B0" w:rsidRDefault="00E01B76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通过研究GD&amp;T三维数字化设计及应用，形成可以执行的标准</w:t>
            </w:r>
            <w:r w:rsidR="00DF4DC6">
              <w:rPr>
                <w:rFonts w:ascii="仿宋_GB2312" w:eastAsia="仿宋_GB2312" w:hAnsi="宋体" w:cs="宋体" w:hint="eastAsia"/>
                <w:kern w:val="0"/>
                <w:sz w:val="24"/>
              </w:rPr>
              <w:t>、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规范，并将该项技术推广至下游零部件供应商及测量设备供应商，</w:t>
            </w:r>
            <w:r w:rsidR="00DF4DC6">
              <w:rPr>
                <w:rFonts w:ascii="仿宋_GB2312" w:eastAsia="仿宋_GB2312" w:hAnsi="宋体" w:cs="宋体" w:hint="eastAsia"/>
                <w:kern w:val="0"/>
                <w:sz w:val="24"/>
              </w:rPr>
              <w:t>最终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实现</w:t>
            </w:r>
            <w:r w:rsidR="00DF4DC6">
              <w:rPr>
                <w:rFonts w:ascii="仿宋_GB2312" w:eastAsia="仿宋_GB2312" w:hAnsi="宋体" w:cs="宋体" w:hint="eastAsia"/>
                <w:kern w:val="0"/>
                <w:sz w:val="24"/>
              </w:rPr>
              <w:t>：</w:t>
            </w:r>
          </w:p>
          <w:p w:rsidR="007513B0" w:rsidRDefault="00DF4DC6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1.</w:t>
            </w:r>
            <w:r w:rsidR="00E01B76">
              <w:rPr>
                <w:rFonts w:ascii="仿宋_GB2312" w:eastAsia="仿宋_GB2312" w:hAnsi="宋体" w:cs="宋体" w:hint="eastAsia"/>
                <w:kern w:val="0"/>
                <w:sz w:val="24"/>
              </w:rPr>
              <w:t>单一数据源，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确保信息准确性；</w:t>
            </w:r>
          </w:p>
          <w:p w:rsidR="007513B0" w:rsidRDefault="00DF4DC6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2.</w:t>
            </w:r>
            <w:r w:rsidR="00E01B76">
              <w:rPr>
                <w:rFonts w:ascii="仿宋_GB2312" w:eastAsia="仿宋_GB2312" w:hAnsi="宋体" w:cs="宋体" w:hint="eastAsia"/>
                <w:kern w:val="0"/>
                <w:sz w:val="24"/>
              </w:rPr>
              <w:t>无纸化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设计，</w:t>
            </w:r>
            <w:r w:rsidRPr="00DF4DC6">
              <w:rPr>
                <w:rFonts w:ascii="仿宋_GB2312" w:eastAsia="仿宋_GB2312" w:hAnsi="宋体" w:cs="宋体" w:hint="eastAsia"/>
                <w:kern w:val="0"/>
                <w:sz w:val="24"/>
              </w:rPr>
              <w:t>提升产品和过程的质量 ，降低成本，易于交流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；</w:t>
            </w:r>
          </w:p>
          <w:p w:rsidR="00D47352" w:rsidRDefault="00DF4DC6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3.</w:t>
            </w:r>
            <w:r w:rsidRPr="00DF4DC6">
              <w:rPr>
                <w:rFonts w:ascii="仿宋_GB2312" w:eastAsia="仿宋_GB2312" w:hAnsi="宋体" w:cs="宋体" w:hint="eastAsia"/>
                <w:kern w:val="0"/>
                <w:sz w:val="24"/>
              </w:rPr>
              <w:t>有效提升研发协同关系、与供应商的交互、公差分析协同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等。</w:t>
            </w:r>
          </w:p>
          <w:p w:rsidR="00D47352" w:rsidRPr="007513B0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7513B0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1.</w:t>
            </w:r>
            <w:r w:rsidRPr="007513B0">
              <w:rPr>
                <w:rFonts w:ascii="仿宋_GB2312" w:eastAsia="仿宋_GB2312" w:hAnsi="宋体" w:cs="宋体" w:hint="eastAsia"/>
                <w:sz w:val="24"/>
              </w:rPr>
              <w:t>三维GD&amp;T设计实现的研究：</w:t>
            </w:r>
          </w:p>
          <w:p w:rsidR="007513B0" w:rsidRDefault="007513B0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7513B0">
              <w:rPr>
                <w:rFonts w:ascii="仿宋_GB2312" w:eastAsia="仿宋_GB2312" w:hAnsi="宋体" w:cs="宋体" w:hint="eastAsia"/>
                <w:sz w:val="24"/>
              </w:rPr>
              <w:t>通过CATIA等三维模型设计软件实现GD&amp;T信息三维标注，同时解决GD&amp;T信息三维标注过程中的诸多问题；</w:t>
            </w:r>
          </w:p>
          <w:p w:rsidR="007513B0" w:rsidRDefault="007513B0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2.</w:t>
            </w:r>
            <w:r w:rsidRPr="007513B0">
              <w:rPr>
                <w:rFonts w:ascii="仿宋_GB2312" w:eastAsia="仿宋_GB2312" w:hAnsi="宋体" w:cs="宋体" w:hint="eastAsia"/>
                <w:sz w:val="24"/>
              </w:rPr>
              <w:t>三维GD&amp;T在分析中的应用：</w:t>
            </w:r>
          </w:p>
          <w:p w:rsidR="007513B0" w:rsidRDefault="007513B0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7513B0">
              <w:rPr>
                <w:rFonts w:ascii="仿宋_GB2312" w:eastAsia="仿宋_GB2312" w:hAnsi="宋体" w:cs="宋体" w:hint="eastAsia"/>
                <w:sz w:val="24"/>
              </w:rPr>
              <w:t>研究三维GD&amp;T如何导入到公差分析软件（3DCS、Sigmetrix CETOL 6 Sigma）中，实现FTA的直读，并解决基准公差信息读取和分析实现过程中的难点问题，使三维标注信息应用到尺寸分析控制系统，进行产品的仿真分析和优化；</w:t>
            </w:r>
          </w:p>
          <w:p w:rsidR="00472FB3" w:rsidRDefault="00472FB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3.</w:t>
            </w:r>
            <w:r w:rsidRPr="00472FB3">
              <w:rPr>
                <w:rFonts w:ascii="仿宋_GB2312" w:eastAsia="仿宋_GB2312" w:hAnsi="宋体" w:cs="宋体" w:hint="eastAsia"/>
                <w:sz w:val="24"/>
              </w:rPr>
              <w:t>三维GD&amp;T在制造中的应用：</w:t>
            </w:r>
          </w:p>
          <w:p w:rsidR="00472FB3" w:rsidRDefault="00472FB3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472FB3">
              <w:rPr>
                <w:rFonts w:ascii="仿宋_GB2312" w:eastAsia="仿宋_GB2312" w:hAnsi="宋体" w:cs="宋体" w:hint="eastAsia"/>
                <w:sz w:val="24"/>
              </w:rPr>
              <w:t>研究三维GD&amp;T标注信息如何在零部件制造过程中应用，实现数字化制造定义加工过程，直接读取尺寸公差用于加工操作定义；</w:t>
            </w:r>
          </w:p>
          <w:p w:rsidR="00472FB3" w:rsidRPr="00472FB3" w:rsidRDefault="00472FB3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4.</w:t>
            </w:r>
            <w:r w:rsidRPr="00472FB3">
              <w:rPr>
                <w:rFonts w:ascii="仿宋_GB2312" w:eastAsia="仿宋_GB2312" w:hAnsi="宋体" w:cs="宋体" w:hint="eastAsia"/>
                <w:sz w:val="24"/>
              </w:rPr>
              <w:t>三维GD&amp;T在检测中的应用：</w:t>
            </w:r>
          </w:p>
          <w:p w:rsidR="00D47352" w:rsidRDefault="00472FB3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472FB3">
              <w:rPr>
                <w:rFonts w:ascii="仿宋_GB2312" w:eastAsia="仿宋_GB2312" w:hAnsi="宋体" w:cs="宋体" w:hint="eastAsia"/>
                <w:sz w:val="24"/>
              </w:rPr>
              <w:t>研究三维GD&amp;T如何导入到三坐标测量系统及其在检测过程中的应用，实现三维GD&amp;T标注信息自动编程功能，提升生产制造的自动化水平；</w:t>
            </w:r>
          </w:p>
          <w:p w:rsidR="00472FB3" w:rsidRPr="00BC61E2" w:rsidRDefault="00472FB3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E103B9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1.三维GD&amp;T设计已实现；</w:t>
            </w:r>
          </w:p>
          <w:p w:rsidR="0077209D" w:rsidRPr="0077209D" w:rsidRDefault="00E103B9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2.</w:t>
            </w:r>
            <w:r w:rsidR="0077209D">
              <w:rPr>
                <w:rFonts w:ascii="仿宋_GB2312" w:eastAsia="仿宋_GB2312" w:hAnsi="宋体" w:cs="宋体" w:hint="eastAsia"/>
                <w:kern w:val="0"/>
                <w:sz w:val="24"/>
              </w:rPr>
              <w:t>正在尝试将三维</w:t>
            </w:r>
            <w:r w:rsidR="007D6308">
              <w:rPr>
                <w:rFonts w:ascii="仿宋_GB2312" w:eastAsia="仿宋_GB2312" w:hAnsi="宋体" w:cs="宋体" w:hint="eastAsia"/>
                <w:kern w:val="0"/>
                <w:sz w:val="24"/>
              </w:rPr>
              <w:t>GD&amp;T</w:t>
            </w:r>
            <w:r w:rsidR="0077209D">
              <w:rPr>
                <w:rFonts w:ascii="仿宋_GB2312" w:eastAsia="仿宋_GB2312" w:hAnsi="宋体" w:cs="宋体" w:hint="eastAsia"/>
                <w:kern w:val="0"/>
                <w:sz w:val="24"/>
              </w:rPr>
              <w:t>信息导入到公差分析软件</w:t>
            </w:r>
            <w:r w:rsidR="00CB4F02">
              <w:rPr>
                <w:rFonts w:ascii="仿宋_GB2312" w:eastAsia="仿宋_GB2312" w:hAnsi="宋体" w:cs="宋体" w:hint="eastAsia"/>
                <w:kern w:val="0"/>
                <w:sz w:val="24"/>
              </w:rPr>
              <w:t>中</w:t>
            </w:r>
            <w:r w:rsidR="0077209D">
              <w:rPr>
                <w:rFonts w:ascii="仿宋_GB2312" w:eastAsia="仿宋_GB2312" w:hAnsi="宋体" w:cs="宋体" w:hint="eastAsia"/>
                <w:kern w:val="0"/>
                <w:sz w:val="24"/>
              </w:rPr>
              <w:t>；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Pr="007D6308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720EC1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1.实现</w:t>
            </w:r>
            <w:r w:rsidR="008E7F97">
              <w:rPr>
                <w:rFonts w:ascii="仿宋_GB2312" w:eastAsia="仿宋_GB2312" w:hAnsi="宋体" w:cs="宋体" w:hint="eastAsia"/>
                <w:sz w:val="24"/>
              </w:rPr>
              <w:t>三维图纸不经转化直接</w:t>
            </w:r>
            <w:r>
              <w:rPr>
                <w:rFonts w:ascii="仿宋_GB2312" w:eastAsia="仿宋_GB2312" w:hAnsi="宋体" w:cs="宋体" w:hint="eastAsia"/>
                <w:sz w:val="24"/>
              </w:rPr>
              <w:t>与测量系统的对接，实现零部件的直接测量。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8E7F97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8E7F97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720EC1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720EC1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CA1" w:rsidRDefault="00B96CA1" w:rsidP="005F40BF">
      <w:r>
        <w:separator/>
      </w:r>
    </w:p>
  </w:endnote>
  <w:endnote w:type="continuationSeparator" w:id="1">
    <w:p w:rsidR="00B96CA1" w:rsidRDefault="00B96CA1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CA1" w:rsidRDefault="00B96CA1" w:rsidP="005F40BF">
      <w:r>
        <w:separator/>
      </w:r>
    </w:p>
  </w:footnote>
  <w:footnote w:type="continuationSeparator" w:id="1">
    <w:p w:rsidR="00B96CA1" w:rsidRDefault="00B96CA1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2C62"/>
    <w:rsid w:val="001D2F2B"/>
    <w:rsid w:val="001D36D9"/>
    <w:rsid w:val="001F0DAF"/>
    <w:rsid w:val="001F22CD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D3E2D"/>
    <w:rsid w:val="003E20D4"/>
    <w:rsid w:val="003F0571"/>
    <w:rsid w:val="003F1706"/>
    <w:rsid w:val="00443AF2"/>
    <w:rsid w:val="00472FB3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63CDE"/>
    <w:rsid w:val="00570776"/>
    <w:rsid w:val="00586E4F"/>
    <w:rsid w:val="00592F42"/>
    <w:rsid w:val="00595143"/>
    <w:rsid w:val="0059776C"/>
    <w:rsid w:val="005B074F"/>
    <w:rsid w:val="005C5C93"/>
    <w:rsid w:val="005E7C47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382C"/>
    <w:rsid w:val="006A5ADE"/>
    <w:rsid w:val="006D4F27"/>
    <w:rsid w:val="006E3A77"/>
    <w:rsid w:val="00701C78"/>
    <w:rsid w:val="00720EC1"/>
    <w:rsid w:val="00737E60"/>
    <w:rsid w:val="007513B0"/>
    <w:rsid w:val="0077209D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D6308"/>
    <w:rsid w:val="007F0A41"/>
    <w:rsid w:val="007F10FB"/>
    <w:rsid w:val="008050AF"/>
    <w:rsid w:val="00841738"/>
    <w:rsid w:val="0085165A"/>
    <w:rsid w:val="00852D22"/>
    <w:rsid w:val="008561A2"/>
    <w:rsid w:val="00871BC2"/>
    <w:rsid w:val="00896A3A"/>
    <w:rsid w:val="008A1702"/>
    <w:rsid w:val="008A39BF"/>
    <w:rsid w:val="008B28D5"/>
    <w:rsid w:val="008B4CEE"/>
    <w:rsid w:val="008B790E"/>
    <w:rsid w:val="008E7F97"/>
    <w:rsid w:val="008F2B88"/>
    <w:rsid w:val="00913187"/>
    <w:rsid w:val="00922B1E"/>
    <w:rsid w:val="009307F2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B072E"/>
    <w:rsid w:val="00B326FB"/>
    <w:rsid w:val="00B53B6C"/>
    <w:rsid w:val="00B55132"/>
    <w:rsid w:val="00B57CFD"/>
    <w:rsid w:val="00B95D29"/>
    <w:rsid w:val="00B96CA1"/>
    <w:rsid w:val="00BB3CD8"/>
    <w:rsid w:val="00BB6C7C"/>
    <w:rsid w:val="00BC61E2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B4F02"/>
    <w:rsid w:val="00CC08E8"/>
    <w:rsid w:val="00CC7C02"/>
    <w:rsid w:val="00CD1FA9"/>
    <w:rsid w:val="00CD2BDF"/>
    <w:rsid w:val="00CF0E9A"/>
    <w:rsid w:val="00D05C28"/>
    <w:rsid w:val="00D37771"/>
    <w:rsid w:val="00D47352"/>
    <w:rsid w:val="00D75331"/>
    <w:rsid w:val="00DA3C8E"/>
    <w:rsid w:val="00DB4E1A"/>
    <w:rsid w:val="00DB5988"/>
    <w:rsid w:val="00DD3CC2"/>
    <w:rsid w:val="00DD593D"/>
    <w:rsid w:val="00DF4DC6"/>
    <w:rsid w:val="00E01813"/>
    <w:rsid w:val="00E01B76"/>
    <w:rsid w:val="00E03D95"/>
    <w:rsid w:val="00E103B9"/>
    <w:rsid w:val="00E16458"/>
    <w:rsid w:val="00E6193C"/>
    <w:rsid w:val="00E62079"/>
    <w:rsid w:val="00E63F04"/>
    <w:rsid w:val="00E66467"/>
    <w:rsid w:val="00E73446"/>
    <w:rsid w:val="00E77464"/>
    <w:rsid w:val="00E80559"/>
    <w:rsid w:val="00E91456"/>
    <w:rsid w:val="00E95A1D"/>
    <w:rsid w:val="00EA4CD4"/>
    <w:rsid w:val="00ED0461"/>
    <w:rsid w:val="00ED558F"/>
    <w:rsid w:val="00ED5A19"/>
    <w:rsid w:val="00ED72A4"/>
    <w:rsid w:val="00EF35DC"/>
    <w:rsid w:val="00EF5D82"/>
    <w:rsid w:val="00F10694"/>
    <w:rsid w:val="00F1610D"/>
    <w:rsid w:val="00F5304C"/>
    <w:rsid w:val="00F6623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42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4983C-B019-4EAA-9C61-5B43A628C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2018-08-06T08:22:00Z</dcterms:created>
  <dcterms:modified xsi:type="dcterms:W3CDTF">2018-08-08T07:28:00Z</dcterms:modified>
</cp:coreProperties>
</file>