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技术创新需求调查表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12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60"/>
        <w:gridCol w:w="155"/>
        <w:gridCol w:w="284"/>
        <w:gridCol w:w="6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需求编号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20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需求名称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光热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行业领域</w:t>
            </w:r>
          </w:p>
        </w:tc>
        <w:tc>
          <w:tcPr>
            <w:tcW w:w="6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新能源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需求信息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技术研发（关键、核心技术）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□产品研发（产品升级、新产品研发）</w:t>
            </w:r>
          </w:p>
          <w:p>
            <w:pPr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□技术改造（设备、研发生产条件）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□技术配套（技术、产品等配套合作）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36"/>
              </w:rPr>
              <w:t>太阳能</w:t>
            </w:r>
            <w:r>
              <w:rPr>
                <w:rFonts w:ascii="仿宋" w:hAnsi="仿宋" w:eastAsia="仿宋"/>
                <w:sz w:val="24"/>
                <w:szCs w:val="36"/>
              </w:rPr>
              <w:t>光热储热技术、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光热</w:t>
            </w:r>
            <w:r>
              <w:rPr>
                <w:rFonts w:ascii="仿宋" w:hAnsi="仿宋" w:eastAsia="仿宋"/>
                <w:sz w:val="24"/>
                <w:szCs w:val="36"/>
              </w:rPr>
              <w:t>发电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系统</w:t>
            </w:r>
            <w:r>
              <w:rPr>
                <w:rFonts w:ascii="仿宋" w:hAnsi="仿宋" w:eastAsia="仿宋"/>
                <w:sz w:val="24"/>
                <w:szCs w:val="36"/>
              </w:rPr>
              <w:t>集成技术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以及</w:t>
            </w:r>
            <w:r>
              <w:rPr>
                <w:rFonts w:ascii="仿宋" w:hAnsi="仿宋" w:eastAsia="仿宋"/>
                <w:sz w:val="24"/>
                <w:szCs w:val="36"/>
              </w:rPr>
              <w:t>配套的</w:t>
            </w:r>
            <w:r>
              <w:rPr>
                <w:rFonts w:hint="eastAsia" w:ascii="仿宋" w:hAnsi="仿宋" w:eastAsia="仿宋"/>
                <w:sz w:val="24"/>
                <w:szCs w:val="36"/>
              </w:rPr>
              <w:t>定日镜跟踪</w:t>
            </w:r>
            <w:r>
              <w:rPr>
                <w:rFonts w:ascii="仿宋" w:hAnsi="仿宋" w:eastAsia="仿宋"/>
                <w:sz w:val="24"/>
                <w:szCs w:val="36"/>
              </w:rPr>
              <w:t>技术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技术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（包括主要技术、条件、成熟度、成本等指标）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现有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基础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（企业已经开展的工作、所处阶段、投入资金和人力、仪器设备、生产条件等）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（希望与哪类高校、科研院所开展产学研合作，共建创新载体，以及对专家及团队所属领域和水平的要求）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>无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合作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□技术转让  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 xml:space="preserve">  □技术入股   </w:t>
            </w:r>
            <w:r>
              <w:rPr>
                <w:rFonts w:hint="eastAsia" w:ascii="仿宋" w:hAnsi="仿宋" w:eastAsia="仿宋" w:cs="宋体"/>
                <w:color w:val="FF0000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color w:val="FF0000"/>
                <w:sz w:val="24"/>
              </w:rPr>
              <w:t>联合开发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  □委托研发 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□委托团队、专家长期技术服务    □共建新研发、生产实体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8"/>
              <w:ind w:firstLine="0" w:firstLineChars="0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□技术转移  □研发费用加计扣除  □知识产权  □科技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金融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□检验检测  □质量体系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□行业政策   □科技政策  □招标采购 </w:t>
            </w:r>
          </w:p>
          <w:p>
            <w:pPr>
              <w:pStyle w:val="18"/>
              <w:ind w:firstLine="0" w:firstLineChars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□产品/服务市场占有率分析  □市场前景分析  □企业发展战略咨询           □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>其他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color w:val="FF0000"/>
                <w:sz w:val="24"/>
                <w:szCs w:val="36"/>
                <w:u w:val="single"/>
              </w:rPr>
              <w:t>投资/引进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4"/>
              </w:rPr>
              <w:t>管理信息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同意公开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 xml:space="preserve"> □否</w:t>
            </w:r>
          </w:p>
          <w:p>
            <w:pPr>
              <w:rPr>
                <w:rFonts w:ascii="仿宋_GB2312" w:hAnsi="宋体" w:eastAsia="仿宋_GB2312" w:cs="宋体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部分公开(说明）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同意接受</w:t>
            </w: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是                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</w:rPr>
              <w:t>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4"/>
              </w:rPr>
              <w:t>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是，金额</w:t>
            </w:r>
            <w:r>
              <w:rPr>
                <w:rFonts w:hint="eastAsia" w:ascii="仿宋_GB2312" w:hAnsi="宋体" w:eastAsia="仿宋_GB2312" w:cs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万元。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>
            <w:pPr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 xml:space="preserve"> 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否</w:t>
            </w:r>
          </w:p>
          <w:p>
            <w:pPr>
              <w:ind w:firstLine="120" w:firstLineChars="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法人代表：             年  月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2268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118F3"/>
    <w:rsid w:val="00054794"/>
    <w:rsid w:val="0006304A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2C2C"/>
    <w:rsid w:val="002A4DFC"/>
    <w:rsid w:val="002A5968"/>
    <w:rsid w:val="002A7DB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32F"/>
    <w:rsid w:val="005B074F"/>
    <w:rsid w:val="005C5C93"/>
    <w:rsid w:val="005D4559"/>
    <w:rsid w:val="005F0E28"/>
    <w:rsid w:val="005F40BF"/>
    <w:rsid w:val="005F429C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66CD7"/>
    <w:rsid w:val="00674663"/>
    <w:rsid w:val="006764DA"/>
    <w:rsid w:val="0069301E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6A15"/>
    <w:rsid w:val="0085165A"/>
    <w:rsid w:val="00852D22"/>
    <w:rsid w:val="008561A2"/>
    <w:rsid w:val="00856E2D"/>
    <w:rsid w:val="00871BC2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66C4C"/>
    <w:rsid w:val="00B95A0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43C80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60CB4"/>
    <w:rsid w:val="00D62C04"/>
    <w:rsid w:val="00D71C6D"/>
    <w:rsid w:val="00D75331"/>
    <w:rsid w:val="00D76818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25E1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80007"/>
    <w:rsid w:val="00F80644"/>
    <w:rsid w:val="00F808A7"/>
    <w:rsid w:val="00FA2736"/>
    <w:rsid w:val="00FC206C"/>
    <w:rsid w:val="697015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  <w:szCs w:val="24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link w:val="20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styleId="4">
    <w:name w:val="Body Text"/>
    <w:basedOn w:val="1"/>
    <w:link w:val="22"/>
    <w:qFormat/>
    <w:uiPriority w:val="0"/>
    <w:pPr>
      <w:spacing w:after="120"/>
    </w:pPr>
    <w:rPr>
      <w:rFonts w:ascii="Calibri" w:hAnsi="Calibri" w:eastAsia="宋体" w:cs="Times New Roman"/>
      <w:sz w:val="24"/>
      <w:szCs w:val="24"/>
    </w:rPr>
  </w:style>
  <w:style w:type="paragraph" w:styleId="5">
    <w:name w:val="Date"/>
    <w:basedOn w:val="1"/>
    <w:next w:val="1"/>
    <w:link w:val="23"/>
    <w:qFormat/>
    <w:uiPriority w:val="0"/>
    <w:pPr>
      <w:ind w:left="100" w:leftChars="2500"/>
    </w:pPr>
    <w:rPr>
      <w:rFonts w:ascii="Calibri" w:hAnsi="Calibri" w:eastAsia="宋体" w:cs="Times New Roman"/>
      <w:sz w:val="28"/>
      <w:szCs w:val="24"/>
    </w:rPr>
  </w:style>
  <w:style w:type="paragraph" w:styleId="6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4">
    <w:name w:val="页眉 Char"/>
    <w:basedOn w:val="10"/>
    <w:link w:val="8"/>
    <w:uiPriority w:val="0"/>
    <w:rPr>
      <w:sz w:val="18"/>
      <w:szCs w:val="18"/>
    </w:rPr>
  </w:style>
  <w:style w:type="character" w:customStyle="1" w:styleId="15">
    <w:name w:val="页脚 Char"/>
    <w:basedOn w:val="10"/>
    <w:link w:val="7"/>
    <w:uiPriority w:val="0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 w:eastAsia="宋体" w:cs="黑体"/>
    </w:rPr>
  </w:style>
  <w:style w:type="paragraph" w:customStyle="1" w:styleId="18">
    <w:name w:val="List Paragraph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标题 1 Char"/>
    <w:basedOn w:val="10"/>
    <w:link w:val="2"/>
    <w:qFormat/>
    <w:uiPriority w:val="0"/>
    <w:rPr>
      <w:rFonts w:ascii="Calibri" w:hAnsi="Calibri" w:eastAsia="方正小标宋简体" w:cs="Times New Roman"/>
      <w:kern w:val="44"/>
      <w:sz w:val="44"/>
      <w:szCs w:val="24"/>
    </w:rPr>
  </w:style>
  <w:style w:type="character" w:customStyle="1" w:styleId="20">
    <w:name w:val="正文文本 3 Char"/>
    <w:basedOn w:val="10"/>
    <w:link w:val="3"/>
    <w:qFormat/>
    <w:uiPriority w:val="0"/>
    <w:rPr>
      <w:rFonts w:ascii="仿宋_GB2312" w:hAnsi="Calibri" w:eastAsia="仿宋_GB2312" w:cs="Times New Roman"/>
      <w:spacing w:val="-4"/>
      <w:sz w:val="16"/>
      <w:szCs w:val="16"/>
    </w:rPr>
  </w:style>
  <w:style w:type="paragraph" w:customStyle="1" w:styleId="21">
    <w:name w:val="列出段落2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2">
    <w:name w:val="正文文本 Char"/>
    <w:basedOn w:val="10"/>
    <w:link w:val="4"/>
    <w:qFormat/>
    <w:uiPriority w:val="0"/>
    <w:rPr>
      <w:rFonts w:ascii="Calibri" w:hAnsi="Calibri" w:eastAsia="宋体" w:cs="Times New Roman"/>
      <w:sz w:val="24"/>
      <w:szCs w:val="24"/>
    </w:rPr>
  </w:style>
  <w:style w:type="character" w:customStyle="1" w:styleId="23">
    <w:name w:val="日期 Char"/>
    <w:basedOn w:val="10"/>
    <w:link w:val="5"/>
    <w:qFormat/>
    <w:uiPriority w:val="0"/>
    <w:rPr>
      <w:rFonts w:ascii="Calibri" w:hAnsi="Calibri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C6EE5-8304-4FFF-B5D9-AE4222A166E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1260</Characters>
  <Lines>10</Lines>
  <Paragraphs>2</Paragraphs>
  <TotalTime>1</TotalTime>
  <ScaleCrop>false</ScaleCrop>
  <LinksUpToDate>false</LinksUpToDate>
  <CharactersWithSpaces>1479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2018-08-09T08:35:00Z</dcterms:created>
  <dc:creator>lenove</dc:creator>
  <cp:lastModifiedBy>zhangfan</cp:lastModifiedBy>
  <cp:lastPrinted>2017-10-17T02:13:00Z</cp:lastPrinted>
  <dcterms:modified xsi:type="dcterms:W3CDTF">2018-08-27T07:24:53Z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