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6F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38456F" w:rsidTr="0038456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6F" w:rsidRDefault="0038456F" w:rsidP="0038456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42</w:t>
            </w:r>
          </w:p>
        </w:tc>
      </w:tr>
      <w:bookmarkEnd w:id="0"/>
      <w:tr w:rsidR="0038456F" w:rsidTr="0038456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6F" w:rsidRDefault="0038456F" w:rsidP="0038456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8456F">
              <w:rPr>
                <w:rFonts w:ascii="仿宋_GB2312" w:eastAsia="仿宋_GB2312" w:hAnsi="宋体" w:cs="宋体" w:hint="eastAsia"/>
                <w:b/>
                <w:bCs/>
                <w:sz w:val="24"/>
              </w:rPr>
              <w:t>综合管廊里保温管道防火技术</w:t>
            </w:r>
            <w:bookmarkStart w:id="2" w:name="_GoBack"/>
            <w:bookmarkEnd w:id="2"/>
          </w:p>
        </w:tc>
      </w:tr>
      <w:tr w:rsidR="0038456F" w:rsidTr="0038456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6F" w:rsidRDefault="0038456F" w:rsidP="0038456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4301D8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新材料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1A377A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1A377A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E9084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综合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管廊里所有保温管道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均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需要防火，目前的保温材料及保温管外护材料都是有机材料，不能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做到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绝对防火。需求新的技术能生产出新的产品，即保证保温性能，又能满足绝对防火的性能，同时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要保证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使用寿命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不降低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成本尽量不增加或控制在合理范围内</w:t>
            </w:r>
            <w:r w:rsidR="001A377A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101EB" w:rsidRDefault="003F692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目前的直埋或者管沟的保温管道结构形式为 钢管（或者PE-RT二型）+聚氨酯保温材料+高密度聚乙烯组成。</w:t>
            </w:r>
          </w:p>
          <w:p w:rsidR="00D47352" w:rsidRDefault="003F692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聚氨酯保温材料是</w:t>
            </w:r>
            <w:r w:rsidR="00D101EB">
              <w:rPr>
                <w:rFonts w:ascii="仿宋_GB2312" w:eastAsia="仿宋_GB2312" w:hAnsi="宋体" w:cs="宋体" w:hint="eastAsia"/>
                <w:sz w:val="24"/>
              </w:rPr>
              <w:t>有机材料，</w:t>
            </w:r>
            <w:r w:rsidR="00977576">
              <w:rPr>
                <w:rFonts w:ascii="仿宋_GB2312" w:eastAsia="仿宋_GB2312" w:hAnsi="宋体" w:cs="宋体" w:hint="eastAsia"/>
                <w:sz w:val="24"/>
              </w:rPr>
              <w:t>高密度聚乙烯高分子材料，都属于可燃</w:t>
            </w:r>
            <w:r w:rsidR="002A4E78">
              <w:rPr>
                <w:rFonts w:ascii="仿宋_GB2312" w:eastAsia="仿宋_GB2312" w:hAnsi="宋体" w:cs="宋体" w:hint="eastAsia"/>
                <w:sz w:val="24"/>
              </w:rPr>
              <w:t>，如果要求产品绝对防火，保温材料及外护管都要防火，</w:t>
            </w:r>
            <w:r w:rsidR="00066571">
              <w:rPr>
                <w:rFonts w:ascii="仿宋_GB2312" w:eastAsia="仿宋_GB2312" w:hAnsi="宋体" w:cs="宋体" w:hint="eastAsia"/>
                <w:sz w:val="24"/>
              </w:rPr>
              <w:t>所产产品</w:t>
            </w:r>
            <w:r w:rsidR="002A4E78">
              <w:rPr>
                <w:rFonts w:ascii="仿宋_GB2312" w:eastAsia="仿宋_GB2312" w:hAnsi="宋体" w:cs="宋体" w:hint="eastAsia"/>
                <w:sz w:val="24"/>
              </w:rPr>
              <w:t>达到不燃级别</w:t>
            </w:r>
            <w:r w:rsidR="00066571">
              <w:rPr>
                <w:rFonts w:ascii="仿宋_GB2312" w:eastAsia="仿宋_GB2312" w:hAnsi="宋体" w:cs="宋体" w:hint="eastAsia"/>
                <w:sz w:val="24"/>
              </w:rPr>
              <w:t>。用于管廊集中供热或者集中供冷，并且，所以附件的保温方案需要处理得当，满足防火，满足运行的要求，满足管廊密封的要求，并且要无毒，不会产生毒烟。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476DA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C398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保温管的生产和检测条件都已经具备且完善。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DC398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1D4F36" w:rsidRDefault="001D4F36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1D4F36" w:rsidRDefault="001D4F3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最好是北京的院校，沟通方便。</w:t>
            </w:r>
          </w:p>
          <w:p w:rsidR="001D4F36" w:rsidRDefault="001D4F36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1D4F36" w:rsidRDefault="001D4F36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Pr="001D4F36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1D4F36">
              <w:rPr>
                <w:rFonts w:ascii="仿宋_GB2312" w:eastAsia="仿宋_GB2312" w:hAnsi="宋体" w:cs="宋体" w:hint="eastAsia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Pr="001D4F36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D4F36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D4F36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D4F36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FC7" w:rsidRDefault="00A15FC7" w:rsidP="005F40BF">
      <w:r>
        <w:separator/>
      </w:r>
    </w:p>
  </w:endnote>
  <w:endnote w:type="continuationSeparator" w:id="1">
    <w:p w:rsidR="00A15FC7" w:rsidRDefault="00A15FC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FC7" w:rsidRDefault="00A15FC7" w:rsidP="005F40BF">
      <w:r>
        <w:separator/>
      </w:r>
    </w:p>
  </w:footnote>
  <w:footnote w:type="continuationSeparator" w:id="1">
    <w:p w:rsidR="00A15FC7" w:rsidRDefault="00A15FC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66571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377A"/>
    <w:rsid w:val="001A6BDB"/>
    <w:rsid w:val="001C4D71"/>
    <w:rsid w:val="001D2F2B"/>
    <w:rsid w:val="001D36D9"/>
    <w:rsid w:val="001D4F36"/>
    <w:rsid w:val="001F0DAF"/>
    <w:rsid w:val="001F41E1"/>
    <w:rsid w:val="00212BA9"/>
    <w:rsid w:val="00226CB4"/>
    <w:rsid w:val="00254D0F"/>
    <w:rsid w:val="002618B6"/>
    <w:rsid w:val="00281803"/>
    <w:rsid w:val="00286FFA"/>
    <w:rsid w:val="002A2AB7"/>
    <w:rsid w:val="002A4DFC"/>
    <w:rsid w:val="002A4E78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4E3"/>
    <w:rsid w:val="003478CB"/>
    <w:rsid w:val="00347AD6"/>
    <w:rsid w:val="00372340"/>
    <w:rsid w:val="0037398A"/>
    <w:rsid w:val="00383400"/>
    <w:rsid w:val="0038456F"/>
    <w:rsid w:val="003D3E2D"/>
    <w:rsid w:val="003E20D4"/>
    <w:rsid w:val="003F0571"/>
    <w:rsid w:val="003F1706"/>
    <w:rsid w:val="003F692F"/>
    <w:rsid w:val="004301D8"/>
    <w:rsid w:val="00443AF2"/>
    <w:rsid w:val="00475D2F"/>
    <w:rsid w:val="00476DA2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079E0"/>
    <w:rsid w:val="00510D57"/>
    <w:rsid w:val="00510F09"/>
    <w:rsid w:val="00514CE2"/>
    <w:rsid w:val="005501DE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405FB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01CB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77576"/>
    <w:rsid w:val="009C022C"/>
    <w:rsid w:val="00A15FC7"/>
    <w:rsid w:val="00A17EB9"/>
    <w:rsid w:val="00A2022C"/>
    <w:rsid w:val="00A20C56"/>
    <w:rsid w:val="00A4364A"/>
    <w:rsid w:val="00A47944"/>
    <w:rsid w:val="00AB072E"/>
    <w:rsid w:val="00B53B6C"/>
    <w:rsid w:val="00B55132"/>
    <w:rsid w:val="00B57CFD"/>
    <w:rsid w:val="00B80386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D4D9C"/>
    <w:rsid w:val="00CF0E9A"/>
    <w:rsid w:val="00D101EB"/>
    <w:rsid w:val="00D37771"/>
    <w:rsid w:val="00D41EDF"/>
    <w:rsid w:val="00D47352"/>
    <w:rsid w:val="00D75331"/>
    <w:rsid w:val="00DB4E1A"/>
    <w:rsid w:val="00DB5988"/>
    <w:rsid w:val="00DC398E"/>
    <w:rsid w:val="00DD3CC2"/>
    <w:rsid w:val="00DD593D"/>
    <w:rsid w:val="00DE05FA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0844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9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109A-F8F1-4A34-8F41-AFC678943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2018-08-03T14:48:00Z</dcterms:created>
  <dcterms:modified xsi:type="dcterms:W3CDTF">2018-08-08T06:49:00Z</dcterms:modified>
</cp:coreProperties>
</file>